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101" w:rsidRDefault="00085174">
      <w:pPr>
        <w:tabs>
          <w:tab w:val="left" w:pos="6135"/>
        </w:tabs>
      </w:pPr>
      <w:r>
        <w:t xml:space="preserve">  </w:t>
      </w:r>
      <w:r>
        <w:tab/>
        <w:t xml:space="preserve">  </w:t>
      </w:r>
    </w:p>
    <w:p w:rsidR="00085174" w:rsidRDefault="00085174" w:rsidP="00EE3FA5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Reunião Ordinária realizada no dia </w:t>
      </w:r>
      <w:r w:rsidR="00EE3FA5">
        <w:rPr>
          <w:rFonts w:ascii="Times New Roman" w:hAnsi="Times New Roman" w:cs="Times New Roman"/>
          <w:i w:val="0"/>
          <w:sz w:val="28"/>
          <w:szCs w:val="28"/>
        </w:rPr>
        <w:t xml:space="preserve">três de junho </w:t>
      </w:r>
      <w:r>
        <w:rPr>
          <w:rFonts w:ascii="Times New Roman" w:hAnsi="Times New Roman" w:cs="Times New Roman"/>
          <w:i w:val="0"/>
          <w:sz w:val="28"/>
          <w:szCs w:val="28"/>
        </w:rPr>
        <w:t>de dois mil e vinte, às catorze horas</w:t>
      </w:r>
      <w:r w:rsidR="00EE3FA5">
        <w:rPr>
          <w:rFonts w:ascii="Times New Roman" w:hAnsi="Times New Roman" w:cs="Times New Roman"/>
          <w:i w:val="0"/>
          <w:sz w:val="28"/>
          <w:szCs w:val="28"/>
        </w:rPr>
        <w:t xml:space="preserve"> e dez minutos</w:t>
      </w:r>
      <w:r>
        <w:rPr>
          <w:rFonts w:ascii="Times New Roman" w:hAnsi="Times New Roman" w:cs="Times New Roman"/>
          <w:i w:val="0"/>
          <w:sz w:val="28"/>
          <w:szCs w:val="28"/>
        </w:rPr>
        <w:t xml:space="preserve">, em Home office tendo Angélica Lacerda Cardoso como Presidente e secretariada pela Conselheira Priscila Sanches de Almeida, </w:t>
      </w:r>
      <w:bookmarkStart w:id="0" w:name="_GoBack"/>
      <w:bookmarkEnd w:id="0"/>
      <w:r w:rsidR="00EE3FA5">
        <w:rPr>
          <w:rFonts w:ascii="Times New Roman" w:hAnsi="Times New Roman" w:cs="Times New Roman"/>
          <w:i w:val="0"/>
          <w:sz w:val="28"/>
          <w:szCs w:val="28"/>
        </w:rPr>
        <w:t>se faz importante dizer que não houve lista de presença tendo em vista que a reunião ocorreu à distância, na ocasião também não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 houve leitura da ata anterior, na sequência, a presidente Angélica realizou a apresentação do novo representante da SEDU, o Sr. José Geraldo Vestina e depois informou ao colegiado sobre a solicitação da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  <w:u w:val="single"/>
        </w:rPr>
        <w:t>Casa do Menor,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 a qual quer dar vistas ao processo que levou ao cancelamento do registro da Organização, isso ocorreu via e-mail no dia dois de junho de dois mil e vinte e não via ofício, conforme orientação anterior do CMDCA.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  <w:u w:val="single"/>
        </w:rPr>
        <w:t xml:space="preserve">Guarda Subsidiada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– será elaborada uma normativa, a qual será conjunta CMDCA e SECID, para normatizar a forma de utilização do recurso; ficando cinquenta por cento para gastos com moradia e cinquenta por cento para gastos com a criança e conforme decidido anteriormente em reunião do colegiado, a SECID ficará responsável referente a entrega dos documentos (notas que comprovam os gastos) pelas famílias.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  <w:u w:val="single"/>
        </w:rPr>
        <w:t xml:space="preserve">Comissão CMDCA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– com a eleição da nova diretoria, foram atualizadas as Comissões de trabalho, para posterior publicação no jornal do município; </w:t>
      </w:r>
      <w:r w:rsidR="00EE3FA5" w:rsidRPr="00EE3FA5">
        <w:rPr>
          <w:rFonts w:ascii="Times New Roman" w:hAnsi="Times New Roman" w:cs="Times New Roman"/>
          <w:b/>
          <w:i w:val="0"/>
          <w:sz w:val="28"/>
          <w:szCs w:val="28"/>
        </w:rPr>
        <w:t xml:space="preserve">Comissão de Seleção de Projetos: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Angélica Lacerda Cardoso, Elaine Cristina da Silva, Fernanda Meira, José Geraldo Vestina, José Luiz Rossi, Lidiane Hernandes Lemos, Roberto Marques Vieira; </w:t>
      </w:r>
      <w:r w:rsidR="00EE3FA5" w:rsidRPr="00EE3FA5">
        <w:rPr>
          <w:rFonts w:ascii="Times New Roman" w:hAnsi="Times New Roman" w:cs="Times New Roman"/>
          <w:b/>
          <w:i w:val="0"/>
          <w:sz w:val="28"/>
          <w:szCs w:val="28"/>
        </w:rPr>
        <w:t xml:space="preserve">Comissão Acompanhamento CT: 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Érika Ariadne, Juliana Tozzi, Priscila Sanches, Sara Araceli, Vanessa Machado; Comissão Prestação de Contas: Fernanda Meira, José Luiz Rossi, Sara Araceli, Lidiane Queiroz; </w:t>
      </w:r>
      <w:r w:rsidR="00EE3FA5" w:rsidRPr="00EE3FA5">
        <w:rPr>
          <w:rFonts w:ascii="Times New Roman" w:hAnsi="Times New Roman" w:cs="Times New Roman"/>
          <w:b/>
          <w:i w:val="0"/>
          <w:sz w:val="28"/>
          <w:szCs w:val="28"/>
        </w:rPr>
        <w:t>Comissão Editais e Legislação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: Angélica Lacerda, José Luiz Rossi, José Geraldo Vestina, Juliana Tozzi, Lidiane Queiroz, Roberto Carvajal; </w:t>
      </w:r>
      <w:r w:rsidR="00EE3FA5" w:rsidRPr="00EE3FA5">
        <w:rPr>
          <w:rFonts w:ascii="Times New Roman" w:hAnsi="Times New Roman" w:cs="Times New Roman"/>
          <w:b/>
          <w:i w:val="0"/>
          <w:sz w:val="28"/>
          <w:szCs w:val="28"/>
        </w:rPr>
        <w:t>Comissão de Monitoramento: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 todos os conselheiros do poder público e sociedade civil; </w:t>
      </w:r>
      <w:r w:rsidR="00EE3FA5" w:rsidRPr="00EE3FA5">
        <w:rPr>
          <w:rFonts w:ascii="Times New Roman" w:hAnsi="Times New Roman" w:cs="Times New Roman"/>
          <w:b/>
          <w:i w:val="0"/>
          <w:sz w:val="28"/>
          <w:szCs w:val="28"/>
        </w:rPr>
        <w:t xml:space="preserve">Comissão Recadastramento: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Elaine Cristina da Silva, Lidiane Queiroz, Lucilene Zanetti, Priscila Sanches, Roberto Marques Vieira, Vanessa Machado; </w:t>
      </w:r>
      <w:r w:rsidR="00EE3FA5" w:rsidRPr="00EE3FA5">
        <w:rPr>
          <w:rFonts w:ascii="Times New Roman" w:hAnsi="Times New Roman" w:cs="Times New Roman"/>
          <w:b/>
          <w:i w:val="0"/>
          <w:sz w:val="28"/>
          <w:szCs w:val="28"/>
        </w:rPr>
        <w:t xml:space="preserve">Comissão FUNCAD: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 Ana Lucia Berenger</w:t>
      </w:r>
      <w:r w:rsidR="00EE3FA5">
        <w:rPr>
          <w:rFonts w:ascii="Times New Roman" w:hAnsi="Times New Roman" w:cs="Times New Roman"/>
          <w:i w:val="0"/>
          <w:sz w:val="28"/>
          <w:szCs w:val="28"/>
        </w:rPr>
        <w:t>, Lucilene Zanetti, Sara Aracel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i, Vanessa Machado, Lidiane Queiroz. Dando continuidade na pauta, a presidente Angélica,  expôs ao colegiado que dia doze de junho é o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  <w:u w:val="single"/>
        </w:rPr>
        <w:t>dia mundial de combate ao trabalho infantil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 e neste dia acontece</w:t>
      </w:r>
      <w:r w:rsidR="00EE3FA5">
        <w:rPr>
          <w:rFonts w:ascii="Times New Roman" w:hAnsi="Times New Roman" w:cs="Times New Roman"/>
          <w:i w:val="0"/>
          <w:sz w:val="28"/>
          <w:szCs w:val="28"/>
        </w:rPr>
        <w:t>rá a realização de palestras on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line com o psicólogo Dr. Ivan Capelato, referente ao desenvolvimento infantil e na semana seguinte acontecerá palestras do PETI com os Drs. João Bastista e Juliano,  em parceria com o CMDCA e as organizações que desenvolvem os projetos PETI e FUNCAD, durante a semana dos dias quinze de junho de dois mil e vinte a dezenove de junho de dois mil e vinte.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  <w:u w:val="single"/>
        </w:rPr>
        <w:t>Prorrogação Auxílio Pandemia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 – a vice-presidente Ana Lucia deu continuidade à reunião, solicitando a possibilidade da prorrogação do Auxílio Pandemia por mais sessenta dias; a conselheira Sara sugeriu a prorrogação por mais trinta dias, ficando decido que na próxima reunião será realizado a votação. Na sequência a presidente Angélica trouxe ao colegiado a 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  <w:u w:val="single"/>
        </w:rPr>
        <w:t>questão das escolas durante a pandemia</w:t>
      </w:r>
      <w:r w:rsidR="00EE3FA5" w:rsidRPr="00EE3FA5">
        <w:rPr>
          <w:rFonts w:ascii="Times New Roman" w:hAnsi="Times New Roman" w:cs="Times New Roman"/>
          <w:i w:val="0"/>
          <w:sz w:val="28"/>
          <w:szCs w:val="28"/>
        </w:rPr>
        <w:t xml:space="preserve">; a conselheira Elaine, representante da Educação Estadual, relatou que as famílias estão com bastante dificuldade em realizar as atividades e </w:t>
      </w:r>
    </w:p>
    <w:p w:rsidR="00085174" w:rsidRDefault="00085174" w:rsidP="00EE3FA5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EE3FA5" w:rsidRPr="00EE3FA5" w:rsidRDefault="00EE3FA5" w:rsidP="00EE3FA5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 w:rsidRPr="00EE3FA5">
        <w:rPr>
          <w:rFonts w:ascii="Times New Roman" w:hAnsi="Times New Roman" w:cs="Times New Roman"/>
          <w:i w:val="0"/>
          <w:sz w:val="28"/>
          <w:szCs w:val="28"/>
        </w:rPr>
        <w:t>expôs</w:t>
      </w:r>
      <w:proofErr w:type="gramEnd"/>
      <w:r w:rsidRPr="00EE3FA5">
        <w:rPr>
          <w:rFonts w:ascii="Times New Roman" w:hAnsi="Times New Roman" w:cs="Times New Roman"/>
          <w:i w:val="0"/>
          <w:sz w:val="28"/>
          <w:szCs w:val="28"/>
        </w:rPr>
        <w:t xml:space="preserve"> ao colegiado o que as escolas estaduais estão oferecendo aos alunos durante esse período. Angélica explicou que por opção a cidade decidiu, até o moment</w:t>
      </w:r>
      <w:r>
        <w:rPr>
          <w:rFonts w:ascii="Times New Roman" w:hAnsi="Times New Roman" w:cs="Times New Roman"/>
          <w:i w:val="0"/>
          <w:sz w:val="28"/>
          <w:szCs w:val="28"/>
        </w:rPr>
        <w:t>o em não realizar atividades on</w:t>
      </w:r>
      <w:r w:rsidRPr="00EE3FA5">
        <w:rPr>
          <w:rFonts w:ascii="Times New Roman" w:hAnsi="Times New Roman" w:cs="Times New Roman"/>
          <w:i w:val="0"/>
          <w:sz w:val="28"/>
          <w:szCs w:val="28"/>
        </w:rPr>
        <w:t xml:space="preserve">line e trouxe para o colegiado a necessidade de se realizar uma recomendação do CMDCA referente ao assunto.  A conselheira Fernanda deu continuidade à reunião e trouxe para o colegiado a questão do </w:t>
      </w:r>
      <w:r w:rsidRPr="00EE3FA5">
        <w:rPr>
          <w:rFonts w:ascii="Times New Roman" w:hAnsi="Times New Roman" w:cs="Times New Roman"/>
          <w:i w:val="0"/>
          <w:sz w:val="28"/>
          <w:szCs w:val="28"/>
          <w:u w:val="single"/>
        </w:rPr>
        <w:t>Edital da Justiça Restaurativa</w:t>
      </w:r>
      <w:r w:rsidRPr="00EE3FA5">
        <w:rPr>
          <w:rFonts w:ascii="Times New Roman" w:hAnsi="Times New Roman" w:cs="Times New Roman"/>
          <w:i w:val="0"/>
          <w:sz w:val="28"/>
          <w:szCs w:val="28"/>
        </w:rPr>
        <w:t xml:space="preserve"> e que se faz necessário que os objetivos sejam específicos devido à complexidade do projeto, nesse momento Angélica também expôs para o colegiado que comunicou aos envolvidos no projeto que assim como as entidades, esse projeto também deixará um fundo de vinte por cento para a conta do FUNCAD. A conselheira Fernanda também falou ao colegiado referente a adequação dos projetos FUNCAD 2020 e que o CEFAS não mandou a planilha com as readequações solicitadas; a APAE e a Maria Claro enviaram um e-mail relatando dificuldade na adequação; as demais entidades readequaram a planilha conforme solicitação do CMDCA. </w:t>
      </w:r>
      <w:r w:rsidRPr="00EE3FA5">
        <w:rPr>
          <w:rFonts w:ascii="Times New Roman" w:hAnsi="Times New Roman" w:cs="Times New Roman"/>
          <w:i w:val="0"/>
          <w:sz w:val="28"/>
          <w:szCs w:val="28"/>
          <w:u w:val="single"/>
        </w:rPr>
        <w:t>Kit Alimentação</w:t>
      </w:r>
      <w:r w:rsidRPr="00EE3FA5">
        <w:rPr>
          <w:rFonts w:ascii="Times New Roman" w:hAnsi="Times New Roman" w:cs="Times New Roman"/>
          <w:i w:val="0"/>
          <w:sz w:val="28"/>
          <w:szCs w:val="28"/>
        </w:rPr>
        <w:t xml:space="preserve"> -  foram recebidas oitocentos e vinte e sete declarações, sendo destas, seiscentos e cinquenta da Pastoral do Menor; sendo assim, será feita a análise dos critérios de desempate. Sem mais a reunião foi finalizada as dezesseis horas e vinte e sete minutos.</w:t>
      </w:r>
    </w:p>
    <w:p w:rsidR="00F51101" w:rsidRDefault="00F51101" w:rsidP="00EE3FA5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51101" w:rsidRDefault="00F51101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</w:p>
    <w:p w:rsidR="00F51101" w:rsidRDefault="00085174">
      <w:pPr>
        <w:spacing w:after="0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Angelica Lacerda Cardoso</w:t>
      </w:r>
      <w:r>
        <w:rPr>
          <w:rFonts w:ascii="Times New Roman" w:hAnsi="Times New Roman" w:cs="Times New Roman"/>
          <w:b/>
          <w:bCs/>
          <w:i w:val="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bCs/>
          <w:i w:val="0"/>
          <w:sz w:val="28"/>
          <w:szCs w:val="28"/>
          <w:u w:val="single"/>
        </w:rPr>
        <w:t>Priscila Sanches de Almeida</w:t>
      </w:r>
    </w:p>
    <w:p w:rsidR="00F51101" w:rsidRDefault="00085174">
      <w:pPr>
        <w:spacing w:after="0"/>
        <w:jc w:val="both"/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     Presidente CMDCA</w:t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ab/>
        <w:t xml:space="preserve">           Conselheira CMDCA</w:t>
      </w:r>
    </w:p>
    <w:p w:rsidR="00F51101" w:rsidRDefault="00F51101">
      <w:pPr>
        <w:spacing w:after="0"/>
        <w:jc w:val="both"/>
      </w:pPr>
    </w:p>
    <w:sectPr w:rsidR="00F51101">
      <w:headerReference w:type="default" r:id="rId7"/>
      <w:pgSz w:w="11906" w:h="16838"/>
      <w:pgMar w:top="765" w:right="720" w:bottom="720" w:left="720" w:header="708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382" w:rsidRDefault="00085174">
      <w:pPr>
        <w:spacing w:after="0" w:line="240" w:lineRule="auto"/>
      </w:pPr>
      <w:r>
        <w:separator/>
      </w:r>
    </w:p>
  </w:endnote>
  <w:endnote w:type="continuationSeparator" w:id="0">
    <w:p w:rsidR="00D85382" w:rsidRDefault="00085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382" w:rsidRDefault="00085174">
      <w:pPr>
        <w:spacing w:after="0" w:line="240" w:lineRule="auto"/>
      </w:pPr>
      <w:r>
        <w:separator/>
      </w:r>
    </w:p>
  </w:footnote>
  <w:footnote w:type="continuationSeparator" w:id="0">
    <w:p w:rsidR="00D85382" w:rsidRDefault="00085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101" w:rsidRDefault="00085174">
    <w:pPr>
      <w:pStyle w:val="Cabealho"/>
      <w:jc w:val="center"/>
      <w:rPr>
        <w:color w:val="000000" w:themeColor="text1"/>
        <w:sz w:val="22"/>
      </w:rPr>
    </w:pPr>
    <w:r>
      <w:rPr>
        <w:noProof/>
        <w:lang w:eastAsia="pt-BR"/>
      </w:rPr>
      <w:drawing>
        <wp:anchor distT="0" distB="9525" distL="114300" distR="114300" simplePos="0" relativeHeight="5" behindDoc="1" locked="0" layoutInCell="1" allowOverlap="1">
          <wp:simplePos x="0" y="0"/>
          <wp:positionH relativeFrom="margin">
            <wp:posOffset>142875</wp:posOffset>
          </wp:positionH>
          <wp:positionV relativeFrom="margin">
            <wp:posOffset>-333375</wp:posOffset>
          </wp:positionV>
          <wp:extent cx="1009650" cy="61912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00" w:themeColor="text1"/>
        <w:sz w:val="22"/>
      </w:rPr>
      <w:t>CONSELHO MUNICIPAL DOS DIREITOS DA CRIANÇA E DO ADOLESCENTE</w:t>
    </w:r>
  </w:p>
  <w:p w:rsidR="00F51101" w:rsidRDefault="00C92392">
    <w:pPr>
      <w:pStyle w:val="Cabealho"/>
      <w:jc w:val="center"/>
    </w:pPr>
    <w:hyperlink r:id="rId2">
      <w:r w:rsidR="00085174">
        <w:rPr>
          <w:noProof/>
          <w:lang w:eastAsia="pt-BR"/>
        </w:rPr>
        <mc:AlternateContent>
          <mc:Choice Requires="wps">
            <w:drawing>
              <wp:anchor distT="0" distB="0" distL="113665" distR="114300" simplePos="0" relativeHeight="3" behindDoc="1" locked="0" layoutInCell="1" allowOverlap="1" wp14:anchorId="6FCE4D53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111365" cy="10212070"/>
                <wp:effectExtent l="9525" t="9525" r="14605" b="11430"/>
                <wp:wrapNone/>
                <wp:docPr id="2" name="Auto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0720" cy="10211400"/>
                        </a:xfrm>
                        <a:prstGeom prst="roundRect">
                          <a:avLst>
                            <a:gd name="adj" fmla="val 4023"/>
                          </a:avLst>
                        </a:prstGeom>
                        <a:noFill/>
                        <a:ln w="126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92000</wp14:pctWidth>
                </wp14:sizeRelH>
                <wp14:sizeRelV relativeFrom="page">
                  <wp14:pctHeight>94000</wp14:pctHeight>
                </wp14:sizeRelV>
              </wp:anchor>
            </w:drawing>
          </mc:Choice>
          <mc:Fallback>
            <w:pict/>
          </mc:Fallback>
        </mc:AlternateContent>
      </w:r>
      <w:r w:rsidR="00085174">
        <w:rPr>
          <w:rStyle w:val="LinkdaInternet"/>
          <w:sz w:val="22"/>
        </w:rPr>
        <w:t>www.cmdcasorocaba.org.br</w:t>
      </w:r>
    </w:hyperlink>
    <w:r w:rsidR="00085174">
      <w:rPr>
        <w:color w:val="000000" w:themeColor="text1"/>
        <w:sz w:val="22"/>
      </w:rPr>
      <w:t xml:space="preserve"> – contato@cmdcasorocaba.org.br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01"/>
    <w:rsid w:val="00085174"/>
    <w:rsid w:val="005D7D56"/>
    <w:rsid w:val="009001EC"/>
    <w:rsid w:val="00C92392"/>
    <w:rsid w:val="00D85382"/>
    <w:rsid w:val="00EE3FA5"/>
    <w:rsid w:val="00F5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FB8660-5664-4AF2-821D-96B79D7D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D62"/>
    <w:pPr>
      <w:spacing w:after="200" w:line="288" w:lineRule="auto"/>
    </w:pPr>
    <w:rPr>
      <w:i/>
      <w:iCs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A85D62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 w:themeFill="accent2" w:themeFillTint="33"/>
      <w:spacing w:before="480" w:after="100" w:line="268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85D62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8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85D62"/>
    <w:pPr>
      <w:pBdr>
        <w:left w:val="single" w:sz="48" w:space="2" w:color="C0504D"/>
        <w:bottom w:val="single" w:sz="4" w:space="0" w:color="C0504D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85D62"/>
    <w:pPr>
      <w:pBdr>
        <w:left w:val="single" w:sz="4" w:space="2" w:color="C0504D"/>
        <w:bottom w:val="single" w:sz="4" w:space="2" w:color="C0504D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85D62"/>
    <w:pPr>
      <w:pBdr>
        <w:left w:val="dotted" w:sz="4" w:space="2" w:color="C0504D"/>
        <w:bottom w:val="dotted" w:sz="4" w:space="2" w:color="C0504D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5D62"/>
    <w:pPr>
      <w:pBdr>
        <w:bottom w:val="single" w:sz="4" w:space="2" w:color="E5B8B7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85D62"/>
    <w:pPr>
      <w:pBdr>
        <w:bottom w:val="dotted" w:sz="4" w:space="2" w:color="D99594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85D6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85D6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A85D62"/>
    <w:rPr>
      <w:rFonts w:asciiTheme="majorHAnsi" w:eastAsiaTheme="majorEastAsia" w:hAnsiTheme="majorHAnsi" w:cstheme="majorBidi"/>
      <w:i/>
      <w:iCs/>
      <w:color w:val="622423" w:themeColor="accent2" w:themeShade="7F"/>
      <w:shd w:val="clear" w:color="auto" w:fill="F2DBDB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A85D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A85D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85D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A85D6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A85D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A85D6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A85D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A85D6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qFormat/>
    <w:rsid w:val="00A85D6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A85D6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A85D62"/>
    <w:rPr>
      <w:b/>
      <w:bCs/>
      <w:spacing w:val="0"/>
    </w:rPr>
  </w:style>
  <w:style w:type="character" w:styleId="nfase">
    <w:name w:val="Emphasis"/>
    <w:uiPriority w:val="20"/>
    <w:qFormat/>
    <w:rsid w:val="00A85D62"/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A85D62"/>
    <w:rPr>
      <w:i/>
      <w:iCs/>
      <w:sz w:val="20"/>
      <w:szCs w:val="20"/>
    </w:rPr>
  </w:style>
  <w:style w:type="character" w:customStyle="1" w:styleId="CitaoChar">
    <w:name w:val="Citação Char"/>
    <w:basedOn w:val="Fontepargpadro"/>
    <w:link w:val="Citao"/>
    <w:uiPriority w:val="29"/>
    <w:qFormat/>
    <w:rsid w:val="00A85D62"/>
    <w:rPr>
      <w:color w:val="943634" w:themeColor="accent2" w:themeShade="BF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A85D6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Sutil">
    <w:name w:val="Subtle Emphasis"/>
    <w:uiPriority w:val="19"/>
    <w:qFormat/>
    <w:rsid w:val="00A85D6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a">
    <w:name w:val="Intense Emphasis"/>
    <w:uiPriority w:val="21"/>
    <w:qFormat/>
    <w:rsid w:val="00A85D62"/>
    <w:rPr>
      <w:rFonts w:asciiTheme="majorHAnsi" w:eastAsiaTheme="majorEastAsia" w:hAnsiTheme="majorHAnsi" w:cstheme="majorBidi"/>
      <w:i/>
      <w:iCs/>
      <w:color w:val="FFFFFF" w:themeColor="background1"/>
      <w:position w:val="0"/>
      <w:sz w:val="20"/>
      <w:bdr w:val="single" w:sz="18" w:space="0" w:color="C0504D"/>
      <w:shd w:val="clear" w:color="auto" w:fill="C0504D"/>
      <w:vertAlign w:val="baseline"/>
    </w:rPr>
  </w:style>
  <w:style w:type="character" w:styleId="RefernciaSutil">
    <w:name w:val="Subtle Reference"/>
    <w:uiPriority w:val="31"/>
    <w:qFormat/>
    <w:rsid w:val="00A85D62"/>
    <w:rPr>
      <w:i/>
      <w:iCs/>
      <w:smallCaps/>
      <w:color w:val="C0504D" w:themeColor="accent2"/>
      <w:u w:val="none" w:color="C0504D"/>
    </w:rPr>
  </w:style>
  <w:style w:type="character" w:styleId="RefernciaIntensa">
    <w:name w:val="Intense Reference"/>
    <w:uiPriority w:val="32"/>
    <w:qFormat/>
    <w:rsid w:val="00A85D62"/>
    <w:rPr>
      <w:b/>
      <w:bCs/>
      <w:i/>
      <w:iCs/>
      <w:smallCaps/>
      <w:color w:val="C0504D" w:themeColor="accent2"/>
      <w:u w:val="none" w:color="C0504D"/>
    </w:rPr>
  </w:style>
  <w:style w:type="character" w:styleId="TtulodoLivro">
    <w:name w:val="Book Title"/>
    <w:uiPriority w:val="33"/>
    <w:qFormat/>
    <w:rsid w:val="00A85D6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D0CF2"/>
    <w:rPr>
      <w:rFonts w:ascii="Tahoma" w:hAnsi="Tahoma" w:cs="Tahoma"/>
      <w:i/>
      <w:iCs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0D0CF2"/>
    <w:rPr>
      <w:i/>
      <w:iCs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qFormat/>
    <w:rsid w:val="000D0CF2"/>
    <w:rPr>
      <w:i/>
      <w:iCs/>
      <w:sz w:val="20"/>
      <w:szCs w:val="20"/>
    </w:rPr>
  </w:style>
  <w:style w:type="character" w:customStyle="1" w:styleId="LinkdaInternet">
    <w:name w:val="Link da Internet"/>
    <w:basedOn w:val="Fontepargpadro"/>
    <w:uiPriority w:val="99"/>
    <w:unhideWhenUsed/>
    <w:rsid w:val="000D0CF2"/>
    <w:rPr>
      <w:color w:val="0000FF" w:themeColor="hyperlink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A85D62"/>
    <w:pPr>
      <w:pBdr>
        <w:top w:val="single" w:sz="48" w:space="0" w:color="C0504D"/>
        <w:bottom w:val="single" w:sz="48" w:space="0" w:color="C0504D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A85D62"/>
    <w:rPr>
      <w:b/>
      <w:bCs/>
      <w:color w:val="943634" w:themeColor="accent2" w:themeShade="BF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A85D62"/>
    <w:pPr>
      <w:pBdr>
        <w:bottom w:val="dotted" w:sz="8" w:space="10" w:color="C0504D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paragraph" w:styleId="SemEspaamento">
    <w:name w:val="No Spacing"/>
    <w:basedOn w:val="Normal"/>
    <w:link w:val="SemEspaamentoChar"/>
    <w:uiPriority w:val="1"/>
    <w:qFormat/>
    <w:rsid w:val="00A85D62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85D62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85D62"/>
    <w:rPr>
      <w:i w:val="0"/>
      <w:iCs w:val="0"/>
      <w:color w:val="943634" w:themeColor="accent2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85D62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85D62"/>
    <w:pPr>
      <w:shd w:val="clear" w:color="auto" w:fill="F2DBDB"/>
    </w:pPr>
    <w:rPr>
      <w:lang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D0C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D0CF2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D0CF2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dcasorocab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7617F-A770-4156-A375-35994951B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742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</dc:creator>
  <dc:description/>
  <cp:lastModifiedBy>Fernanda Cristina de Meira</cp:lastModifiedBy>
  <cp:revision>6</cp:revision>
  <cp:lastPrinted>2019-02-06T16:17:00Z</cp:lastPrinted>
  <dcterms:created xsi:type="dcterms:W3CDTF">2020-07-15T14:39:00Z</dcterms:created>
  <dcterms:modified xsi:type="dcterms:W3CDTF">2020-07-15T15:15:00Z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