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bookmarkStart w:id="0" w:name="_GoBack"/>
      <w:bookmarkStart w:id="1" w:name="bookmark=id.gjdgxs"/>
      <w:bookmarkStart w:id="2" w:name="_GoBack"/>
      <w:bookmarkStart w:id="3" w:name="bookmark=id.gjdgxs"/>
      <w:bookmarkEnd w:id="2"/>
      <w:bookmarkEnd w:id="3"/>
    </w:p>
    <w:p>
      <w:pPr>
        <w:pStyle w:val="Normal"/>
        <w:spacing w:lineRule="auto" w:line="360"/>
        <w:ind w:left="0" w:right="0" w:hanging="0"/>
        <w:rPr>
          <w:rFonts w:ascii="Source Sans Pro" w:hAnsi="Source Sans Pro" w:eastAsia="Arial" w:cs="Arial"/>
          <w:b/>
          <w:b/>
          <w:color w:val="000000"/>
        </w:rPr>
      </w:pPr>
      <w:r>
        <w:rPr/>
      </w:r>
    </w:p>
    <w:p>
      <w:pPr>
        <w:pStyle w:val="Normal"/>
        <w:spacing w:lineRule="auto" w:line="360"/>
        <w:ind w:left="0" w:right="0" w:hanging="0"/>
        <w:rPr>
          <w:sz w:val="22"/>
          <w:szCs w:val="22"/>
        </w:rPr>
      </w:pPr>
      <w:r>
        <w:rPr>
          <w:rFonts w:eastAsia="Arial" w:cs="Arial" w:ascii="Source Sans Pro" w:hAnsi="Source Sans Pro"/>
          <w:b/>
          <w:color w:val="000000"/>
          <w:sz w:val="22"/>
          <w:szCs w:val="22"/>
        </w:rPr>
        <w:t xml:space="preserve">Ata – </w:t>
      </w:r>
      <w:r>
        <w:rPr>
          <w:rFonts w:eastAsia="Arial" w:cs="Arial" w:ascii="Source Sans Pro" w:hAnsi="Source Sans Pro"/>
          <w:b/>
          <w:color w:val="000000"/>
          <w:kern w:val="0"/>
          <w:sz w:val="22"/>
          <w:szCs w:val="22"/>
          <w:lang w:val="pt-BR" w:eastAsia="zh-CN" w:bidi="ar-SA"/>
        </w:rPr>
        <w:t>23</w:t>
      </w:r>
      <w:r>
        <w:rPr>
          <w:rFonts w:eastAsia="Arial" w:cs="Arial" w:ascii="Source Sans Pro" w:hAnsi="Source Sans Pro"/>
          <w:b/>
          <w:color w:val="000000"/>
          <w:sz w:val="22"/>
          <w:szCs w:val="22"/>
          <w:lang w:eastAsia="zh-CN"/>
        </w:rPr>
        <w:t>/2021</w:t>
      </w:r>
      <w:r>
        <w:rPr>
          <w:rFonts w:eastAsia="Arial" w:cs="Arial" w:ascii="Source Sans Pro" w:hAnsi="Source Sans Pro"/>
          <w:b/>
          <w:color w:val="000000"/>
          <w:sz w:val="22"/>
          <w:szCs w:val="22"/>
        </w:rPr>
        <w:t xml:space="preserve">- </w:t>
      </w:r>
      <w:r>
        <w:rPr>
          <w:rFonts w:eastAsia="Arial" w:cs="Arial" w:ascii="Source Sans Pro" w:hAnsi="Source Sans Pro"/>
          <w:b/>
          <w:color w:val="000000"/>
          <w:kern w:val="0"/>
          <w:sz w:val="22"/>
          <w:szCs w:val="22"/>
          <w:lang w:val="pt-BR" w:eastAsia="zh-CN" w:bidi="ar-SA"/>
        </w:rPr>
        <w:t>20/11/2021</w:t>
      </w:r>
    </w:p>
    <w:p>
      <w:pPr>
        <w:pStyle w:val="Corpodotexto"/>
        <w:bidi w:val="0"/>
        <w:spacing w:lineRule="auto" w:line="302" w:before="0" w:after="160"/>
        <w:ind w:hanging="0"/>
        <w:jc w:val="both"/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sz w:val="22"/>
          <w:szCs w:val="22"/>
        </w:rPr>
      </w:r>
    </w:p>
    <w:p>
      <w:pPr>
        <w:pStyle w:val="Corpodotexto"/>
        <w:bidi w:val="0"/>
        <w:spacing w:lineRule="auto" w:line="302" w:before="0" w:after="160"/>
        <w:ind w:hanging="0"/>
        <w:jc w:val="both"/>
        <w:rPr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Aos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dezenove de novembro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 dois mil e vinte um, com início às 14h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20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minutos, realizou-se a reunião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extraordinária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do Conselho Municipal de Assistência Social, utilizando o serviço remoto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Meet disponibilizado pelo ITEMM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, considerando a pandemia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e em comum acordo de todos conselheiros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. Estiveram presentes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as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conselheiras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e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conselheiro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: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Rosana, Angela, Jeane, Cecilia, C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ris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itiane Jordão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e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Heitor,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e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como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visitante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Sílvia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Moral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e a secretária-executiva Thais.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 vice-presidente Rosana e a secretária-executiva Thais iniciam a reunião agradecendo a todos pela disponibilidade de comparecimento e informa que a convocação realizada para esta reunião foi no intuito de conhecimento e aprovação da Resolução SEDS Nº 41 de 04 de novembro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 2021 – Autoriza repasse via Fundo Estadual de Assistência Social – FEAS – de recursos financeiros para custeio de ações no atendimento dos usuários dos Centros de Referência Especializado para População em Situação de Rua – Centro Pop.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 secretária-executiva lê a resolução na íntegra para todos conhecerem a diretriz do cofinanciamento previsto na resolução. Informa que ao todo serão 49 municípios elegíveis (dentre eles Sorocaba), para receberem o cofinanciamento para os serviços de média complexidade –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Centro Pop.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Está previsto o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repasse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de R$51.000,00 para o município de Sorocaba.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 conselheira Cristiane Jordão solicita melhores esclarecimentos em quais serviços serão utilizados o recurso no Centro Pop, no mesmo instante sugere que futuramente seja apresentado um Plano de Trabalho no qual apresente estas informações, obteve apoio da Vice Rosana e do conselheiro Heitor.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Colocado em votação,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unanimemente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aprovado o aceite do repasse.</w:t>
      </w:r>
    </w:p>
    <w:p>
      <w:pPr>
        <w:pStyle w:val="Corpodotexto"/>
        <w:bidi w:val="0"/>
        <w:spacing w:lineRule="auto" w:line="302" w:before="0" w:after="160"/>
        <w:jc w:val="both"/>
        <w:rPr>
          <w:rFonts w:ascii="Source Sans Pro" w:hAnsi="Source Sans Pro"/>
          <w:sz w:val="22"/>
          <w:szCs w:val="22"/>
        </w:rPr>
      </w:pPr>
      <w:bookmarkStart w:id="4" w:name="docs-internal-guid-0eae0be7-7fff-ff28-20"/>
      <w:bookmarkEnd w:id="4"/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Nada mais havendo, a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vice-presidente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encerra a reunião às 15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h10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, que para constar vai por mim lavrada e assinada em conjunto com a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vice – </w:t>
      </w:r>
      <w:r>
        <w:rPr>
          <w:rFonts w:ascii="Source Sans Pro" w:hAnsi="Source Sans Pro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presidente.</w:t>
      </w:r>
    </w:p>
    <w:p>
      <w:pPr>
        <w:pStyle w:val="Corpodotexto"/>
        <w:bidi w:val="0"/>
        <w:spacing w:lineRule="auto" w:line="302" w:before="0" w:after="160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Source Sans Pro" w:hAnsi="Source Sans Pro"/>
          <w:sz w:val="22"/>
          <w:szCs w:val="22"/>
        </w:rPr>
      </w:r>
    </w:p>
    <w:p>
      <w:pPr>
        <w:pStyle w:val="Corpodotexto"/>
        <w:bidi w:val="0"/>
        <w:spacing w:lineRule="auto" w:line="302" w:before="0" w:after="160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Source Sans Pro" w:hAnsi="Source Sans Pro"/>
          <w:sz w:val="22"/>
          <w:szCs w:val="22"/>
        </w:rPr>
      </w:r>
    </w:p>
    <w:p>
      <w:pPr>
        <w:pStyle w:val="Corpodotexto"/>
        <w:bidi w:val="0"/>
        <w:spacing w:lineRule="auto" w:line="302" w:before="0" w:after="160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Source Sans Pro" w:hAnsi="Source Sans Pro"/>
          <w:sz w:val="22"/>
          <w:szCs w:val="22"/>
        </w:rPr>
      </w:r>
    </w:p>
    <w:p>
      <w:pPr>
        <w:pStyle w:val="Corpodotexto"/>
        <w:bidi w:val="0"/>
        <w:spacing w:lineRule="auto" w:line="302" w:before="0" w:after="160"/>
        <w:ind w:hanging="0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</w:t>
      </w:r>
      <w:r>
        <w:rPr>
          <w:rFonts w:ascii="Source Sans Pro" w:hAnsi="Source Sans Pro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osana dos Santos Gonçalves                                                                      Thaís Verena de Souza Batista Santos</w:t>
      </w:r>
    </w:p>
    <w:p>
      <w:pPr>
        <w:pStyle w:val="Corpodotexto"/>
        <w:bidi w:val="0"/>
        <w:spacing w:lineRule="auto" w:line="302" w:before="0" w:after="160"/>
        <w:ind w:left="0" w:right="0" w:hanging="0"/>
        <w:jc w:val="both"/>
        <w:rPr>
          <w:rFonts w:ascii="Source Sans Pro" w:hAnsi="Source Sans Pro"/>
          <w:b/>
          <w:b/>
          <w:bCs/>
          <w:sz w:val="22"/>
          <w:szCs w:val="22"/>
        </w:rPr>
      </w:pPr>
      <w:r>
        <w:rPr>
          <w:rFonts w:eastAsia="Arial" w:cs="Cambria" w:ascii="Source Sans Pro" w:hAnsi="Source Sans Pro" w:cstheme="minorHAnsi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  <w:t xml:space="preserve">  </w:t>
      </w:r>
      <w:r>
        <w:rPr>
          <w:rFonts w:eastAsia="Arial" w:cs="Cambria" w:ascii="Source Sans Pro" w:hAnsi="Source Sans Pro" w:cstheme="minorHAnsi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effect w:val="none"/>
        </w:rPr>
        <w:t xml:space="preserve">Vice – Presidente do CMAS                                                                                               Secretária – Executiva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Source Sans Pro">
    <w:charset w:val="00"/>
    <w:family w:val="roman"/>
    <w:pitch w:val="variable"/>
  </w:font>
  <w:font w:name="Source Sans Pro">
    <w:charset w:val="01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-2" w:hanging="0"/>
      <w:rPr>
        <w:rFonts w:eastAsia="Times New Roman"/>
        <w:color w:val="000000"/>
      </w:rPr>
    </w:pPr>
    <w:r>
      <w:rPr>
        <w:rFonts w:eastAsia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/>
      <w:t xml:space="preserve">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895350</wp:posOffset>
          </wp:positionH>
          <wp:positionV relativeFrom="paragraph">
            <wp:posOffset>-66675</wp:posOffset>
          </wp:positionV>
          <wp:extent cx="738505" cy="7912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29" r="-31" b="-29"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0000FF"/>
        <w:sz w:val="96"/>
        <w:szCs w:val="96"/>
      </w:rPr>
      <w:t>C</w:t>
    </w:r>
    <w:r>
      <w:rPr>
        <w:b/>
        <w:i/>
        <w:color w:val="0000FF"/>
        <w:sz w:val="96"/>
        <w:szCs w:val="96"/>
      </w:rPr>
      <w:t>MAS</w:t>
    </w:r>
  </w:p>
  <w:p>
    <w:pPr>
      <w:pStyle w:val="Normal"/>
      <w:pBdr>
        <w:bottom w:val="single" w:sz="4" w:space="1" w:color="000000"/>
      </w:pBdr>
      <w:ind w:left="2" w:hanging="4"/>
      <w:jc w:val="center"/>
      <w:rPr/>
    </w:pPr>
    <w:r>
      <w:rPr>
        <w:rFonts w:eastAsia="Book Antiqua" w:cs="Book Antiqua" w:ascii="Book Antiqua" w:hAnsi="Book Antiqua"/>
        <w:b/>
        <w:i/>
        <w:color w:val="0000FF"/>
        <w:sz w:val="36"/>
        <w:szCs w:val="36"/>
      </w:rPr>
      <w:t>Conselho Municipal de Assistência Social</w:t>
    </w:r>
  </w:p>
  <w:p>
    <w:pPr>
      <w:pStyle w:val="Normal"/>
      <w:ind w:left="0" w:hanging="2"/>
      <w:jc w:val="center"/>
      <w:rPr/>
    </w:pPr>
    <w:r>
      <w:rPr>
        <w:rFonts w:eastAsia="Book Antiqua" w:cs="Book Antiqua" w:ascii="Book Antiqua" w:hAnsi="Book Antiqua"/>
      </w:rPr>
      <w:t xml:space="preserve">R. Santa Cruz, 116 – Centro – Sorocaba/SP – Fone: (15) </w:t>
    </w:r>
    <w:r>
      <w:rPr>
        <w:rFonts w:eastAsia="Book Antiqua" w:cs="Book Antiqua" w:ascii="Book Antiqua" w:hAnsi="Book Antiqua"/>
        <w:b/>
      </w:rPr>
      <w:t>3212-6900</w:t>
    </w:r>
  </w:p>
  <w:p>
    <w:pPr>
      <w:pStyle w:val="Normal"/>
      <w:ind w:left="0" w:hanging="2"/>
      <w:jc w:val="center"/>
      <w:rPr/>
    </w:pPr>
    <w:r>
      <w:rPr>
        <w:rFonts w:eastAsia="Book Antiqua" w:cs="Book Antiqua" w:ascii="Book Antiqua" w:hAnsi="Book Antiqua"/>
      </w:rPr>
      <w:t xml:space="preserve">E-mail: </w:t>
    </w:r>
    <w:hyperlink r:id="rId2">
      <w:r>
        <w:rPr>
          <w:rStyle w:val="Style"/>
          <w:rFonts w:eastAsia="Book Antiqua" w:cs="Book Antiqua" w:ascii="Book Antiqua" w:hAnsi="Book Antiqua"/>
          <w:color w:val="000080"/>
          <w:u w:val="single"/>
        </w:rPr>
        <w:t>cmas.sorocaba@gmail.com</w:t>
      </w:r>
    </w:hyperlink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Ttulo11"/>
    <w:next w:val="Subttulo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as-sorocaba@hotmail.com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Z1KUW0DZ4HdJFAkMseZ6wocE9fg==">AMUW2mWF6+IzSwHVemhwz8l7o8WqSwi5T+Z0Jg2tMwp+nijXvCl6S7hoI+5neEIdRvCoTtNqILvEo/ptcS68nnhr7OzFWu2srNFQjSXUPX7IW7GLCJIJUjfCANAriRc0lPZz2i8pnLk0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LibreOffice/6.3.4.2$Windows_x86 LibreOffice_project/60da17e045e08f1793c57c00ba83cdfce946d0aa</Application>
  <Pages>1</Pages>
  <Words>308</Words>
  <Characters>1797</Characters>
  <CharactersWithSpaces>2270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2021-09-24T17:19:00Z</dcterms:created>
  <dc:creator>Thais Verena de S. B. Santos</dc:creator>
  <dc:description/>
  <dc:language>pt-BR</dc:language>
  <cp:lastModifiedBy/>
  <dcterms:modified xsi:type="dcterms:W3CDTF">2021-11-23T09:42:44Z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