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0"/>
          <w:szCs w:val="20"/>
        </w:rPr>
      </w:pPr>
      <w:r>
        <w:rPr>
          <w:rFonts w:cs="Arial" w:ascii="Arial" w:hAnsi="Arial"/>
          <w:b/>
          <w:bCs/>
          <w:sz w:val="20"/>
          <w:szCs w:val="20"/>
        </w:rPr>
      </w:r>
    </w:p>
    <w:p>
      <w:pPr>
        <w:pStyle w:val="Normal"/>
        <w:jc w:val="center"/>
        <w:rPr>
          <w:sz w:val="21"/>
          <w:szCs w:val="21"/>
        </w:rPr>
      </w:pPr>
      <w:r>
        <w:rPr>
          <w:rFonts w:cs="Arial" w:ascii="Arial" w:hAnsi="Arial"/>
          <w:b/>
          <w:bCs/>
          <w:sz w:val="24"/>
          <w:szCs w:val="24"/>
        </w:rPr>
        <w:t>ATA DA 4ª REUNIÃO ORDINÁRIA DO CONSELHO MUNICIPAL DE DESENVOLVIMENTO RURAL SUSTENTÁVEL (CMDRS) 2021</w:t>
      </w:r>
    </w:p>
    <w:p>
      <w:pPr>
        <w:pStyle w:val="Normal"/>
        <w:widowControl w:val="false"/>
        <w:spacing w:lineRule="auto" w:line="360"/>
        <w:jc w:val="both"/>
        <w:rPr>
          <w:rFonts w:ascii="Arial" w:hAnsi="Arial" w:eastAsia="Arial" w:cs="Arial"/>
          <w:color w:val="000000"/>
          <w:sz w:val="24"/>
          <w:szCs w:val="24"/>
        </w:rPr>
      </w:pPr>
      <w:r>
        <w:rPr>
          <w:rFonts w:eastAsia="Arial" w:cs="Arial" w:ascii="Arial" w:hAnsi="Arial"/>
          <w:color w:val="000000"/>
          <w:sz w:val="24"/>
          <w:szCs w:val="24"/>
        </w:rPr>
      </w:r>
    </w:p>
    <w:p>
      <w:pPr>
        <w:pStyle w:val="Normal"/>
        <w:widowControl w:val="false"/>
        <w:spacing w:lineRule="auto" w:line="360"/>
        <w:jc w:val="both"/>
        <w:rPr>
          <w:rFonts w:ascii="Arial" w:hAnsi="Arial" w:eastAsia="Arial" w:cs="Arial"/>
          <w:color w:val="000000"/>
          <w:sz w:val="24"/>
          <w:szCs w:val="24"/>
        </w:rPr>
      </w:pPr>
      <w:r>
        <w:rPr>
          <w:rFonts w:eastAsia="Arial" w:cs="Arial" w:ascii="Arial" w:hAnsi="Arial"/>
          <w:color w:val="000000"/>
          <w:sz w:val="24"/>
          <w:szCs w:val="24"/>
        </w:rPr>
      </w:r>
    </w:p>
    <w:p>
      <w:pPr>
        <w:pStyle w:val="Normal"/>
        <w:widowControl w:val="false"/>
        <w:spacing w:lineRule="auto" w:line="360"/>
        <w:jc w:val="both"/>
        <w:rPr/>
      </w:pPr>
      <w:r>
        <w:rPr>
          <w:rFonts w:eastAsia="Arial" w:cs="Arial" w:ascii="Arial" w:hAnsi="Arial"/>
          <w:color w:val="000000"/>
          <w:sz w:val="24"/>
          <w:szCs w:val="24"/>
        </w:rPr>
        <w:t xml:space="preserve">Ao dia dezoito do mês de agosto de dois mil e vinte e um, </w:t>
      </w:r>
      <w:r>
        <w:rPr>
          <w:rFonts w:eastAsia="Arial" w:cs="Arial" w:ascii="Arial" w:hAnsi="Arial"/>
          <w:color w:val="000000"/>
          <w:sz w:val="24"/>
          <w:szCs w:val="24"/>
          <w:highlight w:val="white"/>
        </w:rPr>
        <w:t>às 14h15min horas</w:t>
      </w:r>
      <w:r>
        <w:rPr>
          <w:rFonts w:eastAsia="Arial" w:cs="Arial" w:ascii="Arial" w:hAnsi="Arial"/>
          <w:color w:val="000000"/>
          <w:sz w:val="24"/>
          <w:szCs w:val="24"/>
        </w:rPr>
        <w:t>, nas instalações da Secretaria de Desenvolvimento Econômico, Trabalho e Turismo de Sorocaba, Avenida General Osório nº 1840 - Vila Barão realizou-se presencial a 4.ª Reunião Ordinária do Conselho Municipal de Desenvolvimento Rural e Sustentável (CMDRS). Estiveram presente, Jackeline Mauricio dos Santos (SEDETTUR); Iwao Akamatsu (SENAR); Francisco Carlos Ribeiro (FATEC); Pedro Menezine de Morais (SINDICATO RURAL); Claudinei Natal Bernardino (CCPRA); Pedro Israel Paifer (AGRICULTORES FAMILIARES); Luiz Antonio Proença (EDR); Simone Goldman Batistic (SEBRAE); Régyla Larissa Cabral de Mendonça (SEMA); Gervasio Dogen (SENAR); Julio Correa (CÂMARA DE SOROCABA):</w:t>
      </w:r>
    </w:p>
    <w:p>
      <w:pPr>
        <w:pStyle w:val="Normal"/>
        <w:widowControl w:val="false"/>
        <w:spacing w:lineRule="auto" w:line="360"/>
        <w:jc w:val="both"/>
        <w:rPr/>
      </w:pPr>
      <w:r>
        <w:rPr>
          <w:rFonts w:eastAsia="Arial" w:cs="Arial" w:ascii="Arial" w:hAnsi="Arial"/>
          <w:b/>
          <w:color w:val="000000"/>
          <w:sz w:val="24"/>
          <w:szCs w:val="24"/>
        </w:rPr>
        <w:t xml:space="preserve">Pauta </w:t>
      </w:r>
      <w:r>
        <w:rPr>
          <w:rFonts w:eastAsia="Arial" w:cs="Arial" w:ascii="Arial" w:hAnsi="Arial"/>
          <w:b/>
          <w:bCs/>
          <w:color w:val="000000"/>
          <w:sz w:val="24"/>
          <w:szCs w:val="24"/>
        </w:rPr>
        <w:t>1: Classificação de Prioridade</w:t>
      </w:r>
      <w:r>
        <w:rPr>
          <w:rFonts w:eastAsia="Arial" w:cs="Arial" w:ascii="Arial" w:hAnsi="Arial"/>
          <w:b/>
          <w:color w:val="000000"/>
          <w:sz w:val="24"/>
          <w:szCs w:val="24"/>
        </w:rPr>
        <w:t xml:space="preserve"> – </w:t>
      </w:r>
      <w:r>
        <w:rPr>
          <w:rFonts w:eastAsia="Arial" w:cs="Arial" w:ascii="Arial" w:hAnsi="Arial"/>
          <w:b w:val="false"/>
          <w:bCs w:val="false"/>
          <w:color w:val="000000"/>
          <w:sz w:val="24"/>
          <w:szCs w:val="24"/>
        </w:rPr>
        <w:t>O Presidente Iwao inici</w:t>
      </w:r>
      <w:r>
        <w:rPr>
          <w:rFonts w:eastAsia="Arial" w:cs="Arial" w:ascii="Arial" w:hAnsi="Arial"/>
          <w:b w:val="false"/>
          <w:bCs w:val="false"/>
          <w:color w:val="000000"/>
          <w:sz w:val="24"/>
          <w:szCs w:val="24"/>
        </w:rPr>
        <w:t>ou</w:t>
      </w:r>
      <w:r>
        <w:rPr>
          <w:rFonts w:eastAsia="Arial" w:cs="Arial" w:ascii="Arial" w:hAnsi="Arial"/>
          <w:b w:val="false"/>
          <w:bCs w:val="false"/>
          <w:color w:val="000000"/>
          <w:sz w:val="24"/>
          <w:szCs w:val="24"/>
        </w:rPr>
        <w:t xml:space="preserve"> a reunião pass</w:t>
      </w:r>
      <w:r>
        <w:rPr>
          <w:rFonts w:eastAsia="Arial" w:cs="Arial" w:ascii="Arial" w:hAnsi="Arial"/>
          <w:b w:val="false"/>
          <w:bCs w:val="false"/>
          <w:color w:val="000000"/>
          <w:sz w:val="24"/>
          <w:szCs w:val="24"/>
        </w:rPr>
        <w:t>ou</w:t>
      </w:r>
      <w:r>
        <w:rPr>
          <w:rFonts w:eastAsia="Arial" w:cs="Arial" w:ascii="Arial" w:hAnsi="Arial"/>
          <w:b w:val="false"/>
          <w:bCs w:val="false"/>
          <w:color w:val="000000"/>
          <w:sz w:val="24"/>
          <w:szCs w:val="24"/>
        </w:rPr>
        <w:t xml:space="preserve"> a palavra para a Simone </w:t>
      </w:r>
      <w:r>
        <w:rPr>
          <w:rFonts w:eastAsia="Arial" w:cs="Arial" w:ascii="Arial" w:hAnsi="Arial"/>
          <w:b w:val="false"/>
          <w:bCs w:val="false"/>
          <w:color w:val="000000"/>
          <w:sz w:val="24"/>
          <w:szCs w:val="24"/>
        </w:rPr>
        <w:t xml:space="preserve">que </w:t>
      </w:r>
      <w:r>
        <w:rPr>
          <w:rFonts w:eastAsia="Arial" w:cs="Arial" w:ascii="Arial" w:hAnsi="Arial"/>
          <w:b w:val="false"/>
          <w:bCs w:val="false"/>
          <w:color w:val="000000"/>
          <w:sz w:val="24"/>
          <w:szCs w:val="24"/>
        </w:rPr>
        <w:t xml:space="preserve">iniciou a reunião explicando que com as prioridades enumeradas que agora o próximo passo será classificar as ações no sistema de 5W2H montou uma planilha com as 5 prioridades que foram classificadas sendo (Comercialização, Infraestrutura e Planejamento Urbano, Politica Pública, Parceria, Tecnologia e Inovação).Na priorização de comercialização o Vice-Presidente Francisco pediu a palavra e propõs a criação de uma câmara técnica para trabalhar a questão da agricultura familiar junta a compra da merenda escolar, para dar uma melhor assessoria aos agricultores, na formação do contrato e na execução da lei. Foram pontuadas as ações a serem cumpridas para algumas priorizações. O senhor Predro Menezine pediu a palavra ao Presidente que lhe concedeu, o senhor Pedro quer entregar um ofício ao conselho do sindicato rural sobre as taxas de lixo que vem sendo cobrada das propriedades rurais, reclamou que um preço muito alto está sendo cobrado fugindo do cumprimento da lei e pede para que o conselho possa ajudar os produtores nesta questão, a Senhorita Jackeline explicou que já vem sendo toma as providências em relação a esta questão na montagem de um projeto para que seja revisto a forma de cobrança destas taxas, que o sindicato já havia pedido para a Seção de Agricultura e Abastecimento. Pedro então pede que assim que esteja pronto o projeto possa ser passado para o conselho ver se estão de acordo. Foi sugerido pelos membros uma reunião com o Secretário e o Prefeito para expor os problemas. </w:t>
      </w:r>
      <w:r>
        <w:rPr>
          <w:rFonts w:eastAsia="Arial" w:cs="Arial" w:ascii="Arial" w:hAnsi="Arial"/>
          <w:b/>
          <w:bCs w:val="false"/>
          <w:color w:val="000000"/>
          <w:sz w:val="24"/>
          <w:szCs w:val="24"/>
        </w:rPr>
        <w:t>Pauta 2</w:t>
      </w:r>
      <w:r>
        <w:rPr>
          <w:rFonts w:eastAsia="Arial" w:cs="Arial" w:ascii="Arial" w:hAnsi="Arial"/>
          <w:b w:val="false"/>
          <w:bCs w:val="false"/>
          <w:color w:val="000000"/>
          <w:sz w:val="24"/>
          <w:szCs w:val="24"/>
        </w:rPr>
        <w:t xml:space="preserve">: </w:t>
      </w:r>
      <w:r>
        <w:rPr>
          <w:rFonts w:eastAsia="Arial" w:cs="Arial" w:ascii="Arial" w:hAnsi="Arial"/>
          <w:b/>
          <w:bCs w:val="false"/>
          <w:color w:val="000000"/>
          <w:sz w:val="24"/>
          <w:szCs w:val="24"/>
        </w:rPr>
        <w:t xml:space="preserve">Próxima reunião do Conselho CMDRS: </w:t>
      </w:r>
      <w:r>
        <w:rPr>
          <w:rFonts w:eastAsia="Arial" w:cs="Arial" w:ascii="Arial" w:hAnsi="Arial"/>
          <w:b w:val="false"/>
          <w:bCs w:val="false"/>
          <w:color w:val="000000"/>
          <w:sz w:val="24"/>
          <w:szCs w:val="24"/>
        </w:rPr>
        <w:t xml:space="preserve">Ficou apresentação para os Membros os ofícios que serão entregues ao Secretário, a presença da representante das APLS Marimar para falar sobre a APL Agro tech para os produtores rurais e o término da indicação do plano de ação para as ações que ficaram faltando. </w:t>
      </w:r>
      <w:r>
        <w:rPr>
          <w:rFonts w:eastAsia="Arial" w:cs="Arial" w:ascii="Arial" w:hAnsi="Arial"/>
          <w:color w:val="000000"/>
          <w:sz w:val="24"/>
          <w:szCs w:val="24"/>
        </w:rPr>
        <w:t>O Presidente Iwao agradece a presença de todos os presentes e encerra a reunião, às 16h30 horas se encerra a 4.ª Reunião ordinária e, para constar, eu Jackelin</w:t>
      </w:r>
      <w:r>
        <w:rPr>
          <w:rFonts w:eastAsia="Arial" w:cs="Arial" w:ascii="Arial" w:hAnsi="Arial"/>
          <w:sz w:val="24"/>
          <w:szCs w:val="24"/>
        </w:rPr>
        <w:t>e Mauricio dos Santos</w:t>
      </w:r>
      <w:r>
        <w:rPr>
          <w:rFonts w:eastAsia="Arial" w:cs="Arial" w:ascii="Arial" w:hAnsi="Arial"/>
          <w:color w:val="000000"/>
          <w:sz w:val="24"/>
          <w:szCs w:val="24"/>
        </w:rPr>
        <w:t>, lavrei a presente ata.</w:t>
      </w:r>
    </w:p>
    <w:p>
      <w:pPr>
        <w:pStyle w:val="Normal"/>
        <w:widowControl w:val="false"/>
        <w:spacing w:lineRule="auto" w:line="360"/>
        <w:jc w:val="both"/>
        <w:rPr>
          <w:rFonts w:ascii="Arial" w:hAnsi="Arial" w:eastAsia="Arial" w:cs="Arial"/>
          <w:color w:val="000000"/>
          <w:sz w:val="24"/>
          <w:szCs w:val="24"/>
        </w:rPr>
      </w:pPr>
      <w:r>
        <w:rPr>
          <w:rFonts w:eastAsia="Arial" w:cs="Arial" w:ascii="Arial" w:hAnsi="Arial"/>
          <w:color w:val="000000"/>
          <w:sz w:val="24"/>
          <w:szCs w:val="24"/>
        </w:rPr>
      </w:r>
    </w:p>
    <w:p>
      <w:pPr>
        <w:pStyle w:val="Normal"/>
        <w:widowControl w:val="false"/>
        <w:spacing w:lineRule="auto" w:line="360"/>
        <w:jc w:val="both"/>
        <w:rPr>
          <w:rFonts w:ascii="Arial" w:hAnsi="Arial" w:eastAsia="Arial" w:cs="Arial"/>
          <w:color w:val="000000"/>
          <w:sz w:val="24"/>
          <w:szCs w:val="24"/>
        </w:rPr>
      </w:pPr>
      <w:r>
        <w:rPr>
          <w:rFonts w:eastAsia="Arial" w:cs="Arial" w:ascii="Arial" w:hAnsi="Arial"/>
          <w:color w:val="000000"/>
          <w:sz w:val="24"/>
          <w:szCs w:val="24"/>
        </w:rPr>
      </w:r>
    </w:p>
    <w:p>
      <w:pPr>
        <w:pStyle w:val="Normal"/>
        <w:widowControl w:val="false"/>
        <w:spacing w:lineRule="auto" w:line="360"/>
        <w:jc w:val="both"/>
        <w:rPr>
          <w:rFonts w:ascii="Arial" w:hAnsi="Arial" w:eastAsia="Arial" w:cs="Arial"/>
          <w:color w:val="000000"/>
          <w:sz w:val="22"/>
          <w:szCs w:val="22"/>
        </w:rPr>
      </w:pPr>
      <w:r>
        <w:rPr>
          <w:rFonts w:eastAsia="Arial" w:cs="Arial" w:ascii="Arial" w:hAnsi="Arial"/>
          <w:color w:val="000000"/>
          <w:sz w:val="24"/>
          <w:szCs w:val="24"/>
        </w:rPr>
        <w:t>Sorocaba, 09 de Junho de 2021.</w:t>
      </w:r>
    </w:p>
    <w:p>
      <w:pPr>
        <w:pStyle w:val="Normal"/>
        <w:widowControl w:val="false"/>
        <w:spacing w:lineRule="auto" w:line="360"/>
        <w:jc w:val="both"/>
        <w:rPr>
          <w:rFonts w:ascii="Arial" w:hAnsi="Arial" w:eastAsia="Arial" w:cs="Arial"/>
          <w:color w:val="000000"/>
          <w:sz w:val="24"/>
          <w:szCs w:val="24"/>
        </w:rPr>
      </w:pPr>
      <w:r>
        <w:rPr>
          <w:rFonts w:eastAsia="Arial" w:cs="Arial" w:ascii="Arial" w:hAnsi="Arial"/>
          <w:color w:val="000000"/>
          <w:sz w:val="24"/>
          <w:szCs w:val="24"/>
        </w:rPr>
      </w:r>
    </w:p>
    <w:p>
      <w:pPr>
        <w:pStyle w:val="Normal"/>
        <w:widowControl w:val="false"/>
        <w:spacing w:lineRule="auto" w:line="360"/>
        <w:jc w:val="both"/>
        <w:rPr>
          <w:rFonts w:ascii="Arial" w:hAnsi="Arial" w:eastAsia="Arial" w:cs="Arial"/>
          <w:color w:val="000000"/>
          <w:sz w:val="24"/>
          <w:szCs w:val="24"/>
        </w:rPr>
      </w:pPr>
      <w:r>
        <w:rPr>
          <w:rFonts w:eastAsia="Arial" w:cs="Arial" w:ascii="Arial" w:hAnsi="Arial"/>
          <w:color w:val="000000"/>
          <w:sz w:val="24"/>
          <w:szCs w:val="24"/>
        </w:rPr>
      </w:r>
    </w:p>
    <w:p>
      <w:pPr>
        <w:pStyle w:val="Normal"/>
        <w:widowControl w:val="false"/>
        <w:spacing w:lineRule="auto" w:line="360"/>
        <w:jc w:val="both"/>
        <w:rPr>
          <w:rFonts w:ascii="Arial" w:hAnsi="Arial" w:eastAsia="Arial" w:cs="Arial"/>
          <w:color w:val="000000"/>
          <w:sz w:val="24"/>
          <w:szCs w:val="24"/>
        </w:rPr>
      </w:pPr>
      <w:r>
        <w:rPr>
          <w:rFonts w:eastAsia="Arial" w:cs="Arial" w:ascii="Arial" w:hAnsi="Arial"/>
          <w:color w:val="000000"/>
          <w:sz w:val="24"/>
          <w:szCs w:val="24"/>
        </w:rPr>
      </w:r>
    </w:p>
    <w:p>
      <w:pPr>
        <w:pStyle w:val="Normal"/>
        <w:widowControl w:val="false"/>
        <w:spacing w:lineRule="auto" w:line="360"/>
        <w:jc w:val="both"/>
        <w:rPr>
          <w:rFonts w:ascii="Arial" w:hAnsi="Arial" w:eastAsia="Arial" w:cs="Arial"/>
          <w:color w:val="000000"/>
          <w:sz w:val="24"/>
          <w:szCs w:val="24"/>
        </w:rPr>
      </w:pPr>
      <w:r>
        <w:rPr>
          <w:rFonts w:eastAsia="Arial" w:cs="Arial" w:ascii="Arial" w:hAnsi="Arial"/>
          <w:color w:val="000000"/>
          <w:sz w:val="24"/>
          <w:szCs w:val="24"/>
        </w:rPr>
      </w:r>
    </w:p>
    <w:p>
      <w:pPr>
        <w:pStyle w:val="Normal"/>
        <w:widowControl w:val="false"/>
        <w:spacing w:lineRule="auto" w:line="360"/>
        <w:jc w:val="both"/>
        <w:rPr>
          <w:rFonts w:ascii="Arial" w:hAnsi="Arial" w:eastAsia="Arial" w:cs="Arial"/>
          <w:color w:val="000000"/>
          <w:sz w:val="24"/>
          <w:szCs w:val="24"/>
        </w:rPr>
      </w:pPr>
      <w:r>
        <w:rPr>
          <w:rFonts w:eastAsia="Arial" w:cs="Arial" w:ascii="Arial" w:hAnsi="Arial"/>
          <w:color w:val="000000"/>
          <w:sz w:val="24"/>
          <w:szCs w:val="24"/>
        </w:rPr>
      </w:r>
    </w:p>
    <w:p>
      <w:pPr>
        <w:pStyle w:val="Normal"/>
        <w:widowControl w:val="false"/>
        <w:spacing w:lineRule="auto" w:line="360"/>
        <w:jc w:val="both"/>
        <w:rPr>
          <w:rFonts w:ascii="Arial" w:hAnsi="Arial" w:eastAsia="Arial" w:cs="Arial"/>
          <w:color w:val="000000"/>
          <w:sz w:val="24"/>
          <w:szCs w:val="24"/>
        </w:rPr>
      </w:pPr>
      <w:r>
        <w:rPr>
          <w:rFonts w:eastAsia="Arial" w:cs="Arial" w:ascii="Arial" w:hAnsi="Arial"/>
          <w:color w:val="000000"/>
          <w:sz w:val="24"/>
          <w:szCs w:val="24"/>
        </w:rPr>
      </w:r>
    </w:p>
    <w:p>
      <w:pPr>
        <w:pStyle w:val="Normal"/>
        <w:widowControl w:val="false"/>
        <w:spacing w:lineRule="auto" w:line="360"/>
        <w:jc w:val="both"/>
        <w:rPr>
          <w:rFonts w:ascii="Arial" w:hAnsi="Arial" w:eastAsia="Arial" w:cs="Arial"/>
          <w:color w:val="000000"/>
          <w:sz w:val="24"/>
          <w:szCs w:val="24"/>
        </w:rPr>
      </w:pPr>
      <w:r>
        <w:rPr>
          <w:rFonts w:eastAsia="Arial" w:cs="Arial" w:ascii="Arial" w:hAnsi="Arial"/>
          <w:color w:val="000000"/>
          <w:sz w:val="24"/>
          <w:szCs w:val="24"/>
        </w:rPr>
      </w:r>
    </w:p>
    <w:p>
      <w:pPr>
        <w:pStyle w:val="Normal"/>
        <w:widowControl w:val="false"/>
        <w:spacing w:lineRule="auto" w:line="360"/>
        <w:jc w:val="both"/>
        <w:rPr>
          <w:rFonts w:ascii="Arial" w:hAnsi="Arial" w:eastAsia="Arial" w:cs="Arial"/>
          <w:color w:val="000000"/>
          <w:sz w:val="24"/>
          <w:szCs w:val="24"/>
        </w:rPr>
      </w:pPr>
      <w:r>
        <w:rPr>
          <w:rFonts w:eastAsia="Arial" w:cs="Arial" w:ascii="Arial" w:hAnsi="Arial"/>
          <w:color w:val="000000"/>
          <w:sz w:val="24"/>
          <w:szCs w:val="24"/>
        </w:rPr>
      </w:r>
    </w:p>
    <w:p>
      <w:pPr>
        <w:pStyle w:val="Normal"/>
        <w:widowControl w:val="false"/>
        <w:spacing w:lineRule="auto" w:line="360"/>
        <w:jc w:val="both"/>
        <w:rPr/>
      </w:pPr>
      <w:r>
        <w:rPr/>
      </w:r>
    </w:p>
    <w:sectPr>
      <w:headerReference w:type="default" r:id="rId2"/>
      <w:footerReference w:type="default" r:id="rId3"/>
      <w:type w:val="nextPage"/>
      <w:pgSz w:w="11906" w:h="16838"/>
      <w:pgMar w:left="1701" w:right="1134" w:header="0" w:top="1591" w:footer="709" w:bottom="1021" w:gutter="0"/>
      <w:pgNumType w:start="1" w:fmt="decimal"/>
      <w:formProt w:val="false"/>
      <w:textDirection w:val="lrTb"/>
      <w:docGrid w:type="default" w:linePitch="32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252" w:leader="none"/>
        <w:tab w:val="right" w:pos="8504" w:leader="none"/>
      </w:tabs>
      <w:jc w:val="right"/>
      <w:rPr/>
    </w:pPr>
    <w:r>
      <w:rPr/>
      <w:fldChar w:fldCharType="begin"/>
    </w:r>
    <w:r>
      <w:instrText> PAGE </w:instrText>
    </w:r>
    <w:r>
      <w:fldChar w:fldCharType="separate"/>
    </w:r>
    <w:r>
      <w:t>2</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left" w:pos="2205" w:leader="none"/>
        <w:tab w:val="center" w:pos="4252" w:leader="none"/>
        <w:tab w:val="right" w:pos="8504" w:leader="none"/>
      </w:tabs>
      <w:rPr>
        <w:color w:val="000000"/>
      </w:rPr>
    </w:pPr>
    <w:r>
      <w:rPr>
        <w:color w:val="000000"/>
      </w:rPr>
      <w:drawing>
        <wp:anchor behindDoc="1" distT="0" distB="0" distL="114300" distR="114300" simplePos="0" locked="0" layoutInCell="1" allowOverlap="1" relativeHeight="3">
          <wp:simplePos x="0" y="0"/>
          <wp:positionH relativeFrom="column">
            <wp:posOffset>2018665</wp:posOffset>
          </wp:positionH>
          <wp:positionV relativeFrom="paragraph">
            <wp:posOffset>635</wp:posOffset>
          </wp:positionV>
          <wp:extent cx="1562735" cy="1104265"/>
          <wp:effectExtent l="0" t="0" r="0" b="0"/>
          <wp:wrapTopAndBottom/>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1562735" cy="1104265"/>
                  </a:xfrm>
                  <a:prstGeom prst="rect">
                    <a:avLst/>
                  </a:prstGeom>
                </pic:spPr>
              </pic:pic>
            </a:graphicData>
          </a:graphic>
        </wp:anchor>
      </w:drawing>
    </w:r>
  </w:p>
  <w:p>
    <w:pPr>
      <w:pStyle w:val="Normal"/>
      <w:tabs>
        <w:tab w:val="left" w:pos="2205" w:leader="none"/>
        <w:tab w:val="center" w:pos="4252" w:leader="none"/>
        <w:tab w:val="right" w:pos="8504" w:leader="none"/>
      </w:tabs>
      <w:rPr>
        <w:color w:val="000000"/>
      </w:rPr>
    </w:pPr>
    <w:r>
      <w:rPr>
        <w:color w:val="000000"/>
      </w:rPr>
    </w:r>
  </w:p>
  <w:p>
    <w:pPr>
      <w:pStyle w:val="Normal"/>
      <w:tabs>
        <w:tab w:val="left" w:pos="2205" w:leader="none"/>
        <w:tab w:val="center" w:pos="4252" w:leader="none"/>
        <w:tab w:val="right" w:pos="8504" w:leader="none"/>
      </w:tabs>
      <w:rPr>
        <w:rFonts w:ascii="Arial" w:hAnsi="Arial" w:eastAsia="Arial" w:cs="Arial"/>
        <w:b/>
        <w:b/>
        <w:sz w:val="22"/>
        <w:szCs w:val="22"/>
      </w:rPr>
    </w:pPr>
    <w:r>
      <w:rPr>
        <w:rFonts w:eastAsia="Arial" w:cs="Arial" w:ascii="Arial" w:hAnsi="Arial"/>
        <w:b/>
        <w:sz w:val="22"/>
        <w:szCs w:val="22"/>
      </w:rPr>
    </w:r>
  </w:p>
  <w:p>
    <w:pPr>
      <w:pStyle w:val="Normal"/>
      <w:tabs>
        <w:tab w:val="left" w:pos="2205" w:leader="none"/>
        <w:tab w:val="center" w:pos="4252" w:leader="none"/>
        <w:tab w:val="right" w:pos="8504" w:leader="none"/>
      </w:tabs>
      <w:rPr>
        <w:rFonts w:ascii="Arial" w:hAnsi="Arial" w:eastAsia="Arial" w:cs="Arial"/>
        <w:b/>
        <w:b/>
        <w:sz w:val="22"/>
        <w:szCs w:val="22"/>
      </w:rPr>
    </w:pPr>
    <w:r>
      <w:rPr>
        <w:rFonts w:eastAsia="Arial" w:cs="Arial" w:ascii="Arial" w:hAnsi="Arial"/>
        <w:b/>
        <w:sz w:val="22"/>
        <w:szCs w:val="22"/>
      </w:rPr>
    </w:r>
  </w:p>
  <w:p>
    <w:pPr>
      <w:pStyle w:val="Normal"/>
      <w:tabs>
        <w:tab w:val="left" w:pos="2205" w:leader="none"/>
        <w:tab w:val="center" w:pos="4252" w:leader="none"/>
        <w:tab w:val="right" w:pos="8504" w:leader="none"/>
      </w:tabs>
      <w:rPr>
        <w:rFonts w:ascii="Arial" w:hAnsi="Arial" w:eastAsia="Arial" w:cs="Arial"/>
        <w:b/>
        <w:b/>
        <w:sz w:val="22"/>
        <w:szCs w:val="22"/>
      </w:rPr>
    </w:pPr>
    <w:r>
      <w:rPr>
        <w:rFonts w:eastAsia="Arial" w:cs="Arial" w:ascii="Arial" w:hAnsi="Arial"/>
        <w:b/>
        <w:sz w:val="22"/>
        <w:szCs w:val="22"/>
      </w:rPr>
    </w:r>
  </w:p>
  <w:p>
    <w:pPr>
      <w:pStyle w:val="Normal"/>
      <w:tabs>
        <w:tab w:val="left" w:pos="2205" w:leader="none"/>
        <w:tab w:val="center" w:pos="4252" w:leader="none"/>
        <w:tab w:val="right" w:pos="8504" w:leader="none"/>
      </w:tabs>
      <w:rPr>
        <w:rFonts w:ascii="Arial" w:hAnsi="Arial" w:eastAsia="Arial" w:cs="Arial"/>
        <w:b/>
        <w:b/>
        <w:color w:val="000000"/>
        <w:sz w:val="22"/>
        <w:szCs w:val="22"/>
      </w:rPr>
    </w:pPr>
    <w:r>
      <w:rPr>
        <w:rFonts w:eastAsia="Arial" w:cs="Arial" w:ascii="Arial" w:hAnsi="Arial"/>
        <w:b/>
        <w:color w:val="000000"/>
        <w:sz w:val="22"/>
        <w:szCs w:val="22"/>
      </w:rPr>
    </w:r>
  </w:p>
  <w:p>
    <w:pPr>
      <w:pStyle w:val="Normal"/>
      <w:tabs>
        <w:tab w:val="left" w:pos="2205" w:leader="none"/>
        <w:tab w:val="center" w:pos="4252" w:leader="none"/>
        <w:tab w:val="right" w:pos="8504" w:leader="none"/>
      </w:tabs>
      <w:rPr>
        <w:rFonts w:ascii="Arial" w:hAnsi="Arial" w:eastAsia="Arial" w:cs="Arial"/>
        <w:b/>
        <w:b/>
        <w:color w:val="000000"/>
        <w:sz w:val="22"/>
        <w:szCs w:val="22"/>
      </w:rPr>
    </w:pPr>
    <w:r>
      <w:rPr>
        <w:rFonts w:eastAsia="Arial" w:cs="Arial" w:ascii="Arial" w:hAnsi="Arial"/>
        <w:b/>
        <w:color w:val="000000"/>
        <w:sz w:val="22"/>
        <w:szCs w:val="22"/>
      </w:rPr>
    </w:r>
  </w:p>
</w:hdr>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4"/>
        <w:lang w:val="pt-BR" w:eastAsia="pt-B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Times New Roman" w:hAnsi="Times New Roman" w:eastAsia="Times New Roman" w:cs="Times New Roman"/>
      <w:color w:val="00000A"/>
      <w:sz w:val="24"/>
      <w:szCs w:val="24"/>
      <w:lang w:val="pt-BR" w:eastAsia="pt-BR" w:bidi="ar-SA"/>
    </w:r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rPr>
  </w:style>
  <w:style w:type="paragraph" w:styleId="Ttulo5">
    <w:name w:val="Heading 5"/>
    <w:basedOn w:val="Normal"/>
    <w:next w:val="Normal"/>
    <w:qFormat/>
    <w:pPr>
      <w:keepNext/>
      <w:keepLines/>
      <w:spacing w:before="220" w:after="40"/>
      <w:outlineLvl w:val="4"/>
    </w:pPr>
    <w:rPr>
      <w:b/>
      <w:sz w:val="22"/>
      <w:szCs w:val="22"/>
    </w:rPr>
  </w:style>
  <w:style w:type="paragraph" w:styleId="Ttulo6">
    <w:name w:val="Heading 6"/>
    <w:basedOn w:val="Normal"/>
    <w:next w:val="Normal"/>
    <w:qFormat/>
    <w:pPr>
      <w:keepNext/>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e66f89"/>
    <w:rPr/>
  </w:style>
  <w:style w:type="character" w:styleId="RodapChar" w:customStyle="1">
    <w:name w:val="Rodapé Char"/>
    <w:basedOn w:val="DefaultParagraphFont"/>
    <w:link w:val="Rodap"/>
    <w:uiPriority w:val="99"/>
    <w:qFormat/>
    <w:rsid w:val="00e66f89"/>
    <w:rPr/>
  </w:style>
  <w:style w:type="character" w:styleId="TextodebaloChar" w:customStyle="1">
    <w:name w:val="Texto de balão Char"/>
    <w:basedOn w:val="DefaultParagraphFont"/>
    <w:link w:val="Textodebalo"/>
    <w:uiPriority w:val="99"/>
    <w:semiHidden/>
    <w:qFormat/>
    <w:rsid w:val="00e66f89"/>
    <w:rPr>
      <w:rFonts w:ascii="Tahoma" w:hAnsi="Tahoma" w:cs="Tahoma"/>
      <w:sz w:val="16"/>
      <w:szCs w:val="16"/>
    </w:rPr>
  </w:style>
  <w:style w:type="paragraph" w:styleId="Ttulo">
    <w:name w:val="Título"/>
    <w:basedOn w:val="Normal"/>
    <w:next w:val="Corpodetexto"/>
    <w:qFormat/>
    <w:pPr>
      <w:keepNext/>
      <w:spacing w:before="240" w:after="120"/>
    </w:pPr>
    <w:rPr>
      <w:rFonts w:ascii="Liberation Sans" w:hAnsi="Liberation Sans" w:eastAsia="Microsoft YaHei" w:cs="Mangal"/>
      <w:sz w:val="28"/>
      <w:szCs w:val="28"/>
    </w:rPr>
  </w:style>
  <w:style w:type="paragraph" w:styleId="Corpodetexto">
    <w:name w:val="Body Text"/>
    <w:basedOn w:val="Normal"/>
    <w:pPr>
      <w:spacing w:lineRule="auto" w:line="276"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keepLines/>
      <w:spacing w:before="480" w:after="120"/>
    </w:pPr>
    <w:rPr>
      <w:b/>
      <w:sz w:val="72"/>
      <w:szCs w:val="72"/>
    </w:rPr>
  </w:style>
  <w:style w:type="paragraph" w:styleId="Caption">
    <w:name w:val="caption"/>
    <w:basedOn w:val="Normal"/>
    <w:qFormat/>
    <w:pPr>
      <w:suppressLineNumbers/>
      <w:spacing w:before="120" w:after="120"/>
    </w:pPr>
    <w:rPr>
      <w:rFonts w:cs="Arial"/>
      <w:i/>
      <w:iCs/>
    </w:rPr>
  </w:style>
  <w:style w:type="paragraph" w:styleId="Subttulo">
    <w:name w:val="Subtitle"/>
    <w:basedOn w:val="Normal"/>
    <w:next w:val="Normal"/>
    <w:qFormat/>
    <w:pPr>
      <w:keepNext/>
      <w:keepLines/>
      <w:spacing w:before="360" w:after="80"/>
    </w:pPr>
    <w:rPr>
      <w:rFonts w:ascii="Georgia" w:hAnsi="Georgia" w:eastAsia="Georgia" w:cs="Georgia"/>
      <w:i/>
      <w:color w:val="666666"/>
      <w:sz w:val="48"/>
      <w:szCs w:val="48"/>
    </w:rPr>
  </w:style>
  <w:style w:type="paragraph" w:styleId="Cabealho">
    <w:name w:val="Header"/>
    <w:basedOn w:val="Normal"/>
    <w:link w:val="CabealhoChar"/>
    <w:uiPriority w:val="99"/>
    <w:unhideWhenUsed/>
    <w:rsid w:val="00e66f89"/>
    <w:pPr>
      <w:tabs>
        <w:tab w:val="center" w:pos="4252" w:leader="none"/>
        <w:tab w:val="right" w:pos="8504" w:leader="none"/>
      </w:tabs>
    </w:pPr>
    <w:rPr/>
  </w:style>
  <w:style w:type="paragraph" w:styleId="Rodap">
    <w:name w:val="Footer"/>
    <w:basedOn w:val="Normal"/>
    <w:link w:val="RodapChar"/>
    <w:uiPriority w:val="99"/>
    <w:unhideWhenUsed/>
    <w:rsid w:val="00e66f89"/>
    <w:pPr>
      <w:tabs>
        <w:tab w:val="center" w:pos="4252" w:leader="none"/>
        <w:tab w:val="right" w:pos="8504" w:leader="none"/>
      </w:tabs>
    </w:pPr>
    <w:rPr/>
  </w:style>
  <w:style w:type="paragraph" w:styleId="BalloonText">
    <w:name w:val="Balloon Text"/>
    <w:basedOn w:val="Normal"/>
    <w:link w:val="TextodebaloChar"/>
    <w:uiPriority w:val="99"/>
    <w:semiHidden/>
    <w:unhideWhenUsed/>
    <w:qFormat/>
    <w:rsid w:val="00e66f89"/>
    <w:pPr/>
    <w:rPr>
      <w:rFonts w:ascii="Tahoma" w:hAnsi="Tahoma" w:cs="Tahoma"/>
      <w:sz w:val="16"/>
      <w:szCs w:val="16"/>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1212</TotalTime>
  <Application>LibreOffice/5.2.3.3$Windows_x86 LibreOffice_project/d54a8868f08a7b39642414cf2c8ef2f228f780cf</Application>
  <Pages>2</Pages>
  <Words>472</Words>
  <Characters>2526</Characters>
  <CharactersWithSpaces>2994</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2021-06-10T14:23:00Z</dcterms:created>
  <dc:creator>Raquel Pinila</dc:creator>
  <dc:description/>
  <dc:language>pt-BR</dc:language>
  <cp:lastModifiedBy/>
  <dcterms:modified xsi:type="dcterms:W3CDTF">2022-01-03T09:27:06Z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