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ATA DA 6ª REUNIÃO ORDINÁRIA DO CONSELHO MUNICIPAL DE DESENVOLVIMENTO RURAL SUSTENTÁVEL (CMDRS) 2021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2"/>
          <w:szCs w:val="22"/>
        </w:rPr>
      </w:pPr>
      <w:bookmarkStart w:id="0" w:name="__DdeLink__39_2111173069"/>
      <w:r>
        <w:rPr>
          <w:rFonts w:eastAsia="Arial" w:cs="Arial" w:ascii="Arial" w:hAnsi="Arial"/>
          <w:color w:val="000000"/>
          <w:sz w:val="22"/>
          <w:szCs w:val="22"/>
        </w:rPr>
        <w:t xml:space="preserve">Ao dia treze do mês de outubro de dois mil e vinte e um, 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>às 14h30min horas</w:t>
      </w:r>
      <w:r>
        <w:rPr>
          <w:rFonts w:eastAsia="Arial" w:cs="Arial" w:ascii="Arial" w:hAnsi="Arial"/>
          <w:color w:val="000000"/>
          <w:sz w:val="22"/>
          <w:szCs w:val="22"/>
        </w:rPr>
        <w:t>, nas instalações da Secretaria de Desenvolvimento Econômico, Trabalho e Turismo de Sorocaba, Avenida General Osório nº 1840 - Vila Barão realizou-se presencial a 6.ª Reunião Ordinária do Conselho Municipal de Desenvolvimento Rural e Sustentável (CMDRS). Estiveram presente, Helenir Rosa Lima</w:t>
      </w:r>
      <w:bookmarkEnd w:id="0"/>
      <w:r>
        <w:rPr>
          <w:rFonts w:eastAsia="Arial" w:cs="Arial" w:ascii="Arial" w:hAnsi="Arial"/>
          <w:color w:val="000000"/>
          <w:sz w:val="22"/>
          <w:szCs w:val="22"/>
        </w:rPr>
        <w:t xml:space="preserve"> (SEDETTUR); Jackeline Mauricio dos Santos (SEDETTUR); Lucas Preste (SEFAZ); Iwao Akamatsu (SENAR); Francisco Carlos Ribeiro (FATEC); Pedro Menezine de Morais (SINDICATO RURAL); Claudinei Natal Bernadino (CCPRA); Mirella Santos Moreira (TERRA VIVA) Gislene de Oliveira Rodrigues (TERRA VIVA).</w:t>
      </w:r>
    </w:p>
    <w:p>
      <w:pPr>
        <w:pStyle w:val="Normal"/>
        <w:widowControl w:val="false"/>
        <w:bidi w:val="0"/>
        <w:spacing w:lineRule="auto" w:line="360"/>
        <w:ind w:left="-57" w:right="0" w:hanging="0"/>
        <w:jc w:val="both"/>
        <w:rPr/>
      </w:pPr>
      <w:r>
        <w:rPr>
          <w:rFonts w:eastAsia="Arial" w:cs="Arial" w:ascii="Arial" w:hAnsi="Arial"/>
          <w:color w:val="000000"/>
          <w:sz w:val="22"/>
          <w:szCs w:val="22"/>
        </w:rPr>
        <w:t>.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Pauta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1: Realização das ações 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–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O presidente Iwao Iniciou a reunião cumprimentando a todos passa a palavra para a senhora Jackeline que explicou as ações que foram feitas sobre a reunião com a SEPLAM sobre ofício que foi entregue ao Secretário e sobre a reunião que está agendada com a SEDU. Da continuidade as organizações das açoes que ainda faltavam na ação de parceria, prof. Francisco falou sobre fazer parceria com as universidades para ajudar no prospectar e facilitar nas ações e para fazer uma solicitação ao CAD, mas que hoje o problema hoje é quem vai gerir o projeto formulado para pedir, fala para organizar dois tipos de reunião a reunião do conselho onde será discutido as ações e as reuniões em loco com os produtores para melhor entender as problemáticas, Presidente Iwão concorda com esta sugestão todos concordam e reforçam que é necessário fazer esta ponte do conselho com os produtores. A Senhora Helinir fal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ou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sobre a falta de alguns integrantes no conselho que precisa ver no regimento interno qual é a providência a ser tomada com os membros faltantes. A senhora Jackeline lê o capítulo que fala sobre a falta dos representantes sem justificativa em mais de 3 reuniões consecutivas que devera ser oficializado apresentar novo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membro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s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. </w:t>
      </w:r>
      <w:r>
        <w:rPr>
          <w:rFonts w:eastAsia="Arial" w:cs="Arial" w:ascii="Arial" w:hAnsi="Arial"/>
          <w:b/>
          <w:bCs w:val="false"/>
          <w:color w:val="000000"/>
          <w:sz w:val="22"/>
          <w:szCs w:val="22"/>
        </w:rPr>
        <w:t>Pauta 3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: As próximas ações –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Fic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ou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sendo da continuidade com as ações e o resultado da reunião com a SEDU e os oficios que será entregue para troca dos representantes. O Presidente e</w:t>
      </w:r>
      <w:bookmarkStart w:id="1" w:name="__DdeLink__103_481910278"/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ncerrada a reunião do conselho </w:t>
      </w:r>
      <w:r>
        <w:rPr>
          <w:rFonts w:eastAsia="Arial" w:cs="Arial" w:ascii="Arial" w:hAnsi="Arial"/>
          <w:color w:val="000000"/>
          <w:sz w:val="22"/>
          <w:szCs w:val="22"/>
        </w:rPr>
        <w:t>gradece a presença de todos os presentes e encerra a reunião, às 15h45 horas se encerra a 6.ª Reunião ordinária e, para constar, eu Jackelin</w:t>
      </w:r>
      <w:r>
        <w:rPr>
          <w:rFonts w:eastAsia="Arial" w:cs="Arial" w:ascii="Arial" w:hAnsi="Arial"/>
          <w:sz w:val="22"/>
          <w:szCs w:val="22"/>
        </w:rPr>
        <w:t>e Mauricio dos Santos</w:t>
      </w:r>
      <w:r>
        <w:rPr>
          <w:rFonts w:eastAsia="Arial" w:cs="Arial" w:ascii="Arial" w:hAnsi="Arial"/>
          <w:color w:val="000000"/>
          <w:sz w:val="22"/>
          <w:szCs w:val="22"/>
        </w:rPr>
        <w:t>, lavrei a presente ata.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bookmarkEnd w:id="1"/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Sorocaba, 08 de setembro de 2021.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91" w:footer="709" w:bottom="1021" w:gutter="0"/>
      <w:pgNumType w:start="1"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2018665</wp:posOffset>
          </wp:positionH>
          <wp:positionV relativeFrom="paragraph">
            <wp:posOffset>635</wp:posOffset>
          </wp:positionV>
          <wp:extent cx="1562735" cy="110426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1104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sz w:val="22"/>
        <w:szCs w:val="22"/>
      </w:rPr>
    </w:pPr>
    <w:r>
      <w:rPr>
        <w:rFonts w:eastAsia="Arial" w:cs="Arial" w:ascii="Arial" w:hAnsi="Arial"/>
        <w:b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sz w:val="22"/>
        <w:szCs w:val="22"/>
      </w:rPr>
    </w:pPr>
    <w:r>
      <w:rPr>
        <w:rFonts w:eastAsia="Arial" w:cs="Arial" w:ascii="Arial" w:hAnsi="Arial"/>
        <w:b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sz w:val="22"/>
        <w:szCs w:val="22"/>
      </w:rPr>
    </w:pPr>
    <w:r>
      <w:rPr>
        <w:rFonts w:eastAsia="Arial" w:cs="Arial" w:ascii="Arial" w:hAnsi="Arial"/>
        <w:b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color w:val="000000"/>
        <w:sz w:val="22"/>
        <w:szCs w:val="22"/>
      </w:rPr>
    </w:pPr>
    <w:r>
      <w:rPr>
        <w:rFonts w:eastAsia="Arial" w:cs="Arial" w:ascii="Arial" w:hAnsi="Arial"/>
        <w:b/>
        <w:color w:val="000000"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color w:val="000000"/>
        <w:sz w:val="22"/>
        <w:szCs w:val="22"/>
      </w:rPr>
    </w:pPr>
    <w:r>
      <w:rPr>
        <w:rFonts w:eastAsia="Arial" w:cs="Arial" w:ascii="Arial" w:hAnsi="Arial"/>
        <w:b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6f8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6f8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66f89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66f89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66f89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66f8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Application>LibreOffice/5.2.3.3$Windows_x86 LibreOffice_project/d54a8868f08a7b39642414cf2c8ef2f228f780cf</Application>
  <Pages>2</Pages>
  <Words>394</Words>
  <Characters>2059</Characters>
  <CharactersWithSpaces>2450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2021-06-10T14:23:00Z</dcterms:created>
  <dc:creator>Raquel Pinila</dc:creator>
  <dc:description/>
  <dc:language>pt-BR</dc:language>
  <cp:lastModifiedBy/>
  <dcterms:modified xsi:type="dcterms:W3CDTF">2022-01-03T09:32:21Z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