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81" w:rsidRDefault="00E84681" w:rsidP="00E846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647700" cy="628650"/>
            <wp:effectExtent l="0" t="0" r="0" b="0"/>
            <wp:docPr id="1" name="Imagem 1" descr="SIMBOLO DO COM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IMBOLO DO COM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681" w:rsidRDefault="00E84681" w:rsidP="00E84681">
      <w:pPr>
        <w:jc w:val="center"/>
        <w:rPr>
          <w:b/>
          <w:sz w:val="24"/>
        </w:rPr>
      </w:pPr>
      <w:r>
        <w:rPr>
          <w:b/>
          <w:sz w:val="24"/>
        </w:rPr>
        <w:t>ATA DA REUNIÃO ORDINÁRIA DO COMTER – DIA 08/09/2021</w:t>
      </w:r>
    </w:p>
    <w:p w:rsidR="00E84681" w:rsidRDefault="00E84681" w:rsidP="00E84681">
      <w:pPr>
        <w:jc w:val="both"/>
        <w:rPr>
          <w:sz w:val="24"/>
          <w:szCs w:val="24"/>
        </w:rPr>
      </w:pPr>
      <w:r>
        <w:rPr>
          <w:sz w:val="24"/>
          <w:szCs w:val="24"/>
        </w:rPr>
        <w:t>Aos oito dias do mês de setembro de 2021, com inicio às 14h20, iniciamos de forma presencial</w:t>
      </w:r>
      <w:r w:rsidR="00E00B37">
        <w:rPr>
          <w:sz w:val="24"/>
          <w:szCs w:val="24"/>
        </w:rPr>
        <w:t xml:space="preserve"> na UNITEN</w:t>
      </w:r>
      <w:r>
        <w:rPr>
          <w:sz w:val="24"/>
          <w:szCs w:val="24"/>
        </w:rPr>
        <w:t>, a reunião ordinária do Conselho Municipal do Trabalho, Emprego e Renda – COMTER.</w:t>
      </w:r>
    </w:p>
    <w:p w:rsidR="004C7E67" w:rsidRDefault="00E84681" w:rsidP="00E846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Estiveram presentes: Rodrigo César de Oliveira, </w:t>
      </w:r>
      <w:r w:rsidR="004C7E67">
        <w:rPr>
          <w:sz w:val="24"/>
          <w:szCs w:val="24"/>
        </w:rPr>
        <w:t>Angela Aparecida Ribeiro Xavier, Jorge Alexandre Afeich Filho e Juliana Vieira Pinto</w:t>
      </w:r>
      <w:r>
        <w:rPr>
          <w:sz w:val="24"/>
          <w:szCs w:val="24"/>
        </w:rPr>
        <w:t xml:space="preserve"> (representantes da SEDETTUR), </w:t>
      </w:r>
      <w:r w:rsidR="004C7E67">
        <w:rPr>
          <w:sz w:val="24"/>
          <w:szCs w:val="24"/>
        </w:rPr>
        <w:t>Osvaldino Carvalho (</w:t>
      </w:r>
      <w:proofErr w:type="spellStart"/>
      <w:r w:rsidR="004C7E67">
        <w:rPr>
          <w:sz w:val="24"/>
          <w:szCs w:val="24"/>
        </w:rPr>
        <w:t>Sincomerciários</w:t>
      </w:r>
      <w:proofErr w:type="spellEnd"/>
      <w:r w:rsidR="004C7E67">
        <w:rPr>
          <w:sz w:val="24"/>
          <w:szCs w:val="24"/>
        </w:rPr>
        <w:t xml:space="preserve">), Argemiro </w:t>
      </w:r>
      <w:proofErr w:type="gramStart"/>
      <w:r w:rsidR="004C7E67">
        <w:rPr>
          <w:sz w:val="24"/>
          <w:szCs w:val="24"/>
        </w:rPr>
        <w:t>R.</w:t>
      </w:r>
      <w:proofErr w:type="gramEnd"/>
      <w:r w:rsidR="004C7E67">
        <w:rPr>
          <w:sz w:val="24"/>
          <w:szCs w:val="24"/>
        </w:rPr>
        <w:t>de Souza (UNISO), Bruno Santana (Pat Sorocaba), Daniela Franco (APRH), Luiz Antonio da Fonseca (</w:t>
      </w:r>
      <w:proofErr w:type="spellStart"/>
      <w:r w:rsidR="004C7E67">
        <w:rPr>
          <w:sz w:val="24"/>
          <w:szCs w:val="24"/>
        </w:rPr>
        <w:t>Sinhores</w:t>
      </w:r>
      <w:proofErr w:type="spellEnd"/>
      <w:r w:rsidR="004C7E67">
        <w:rPr>
          <w:sz w:val="24"/>
          <w:szCs w:val="24"/>
        </w:rPr>
        <w:t xml:space="preserve">), Jucilene Almeida (SENAI Sorocaba), </w:t>
      </w:r>
      <w:r w:rsidR="00866B2F">
        <w:rPr>
          <w:sz w:val="24"/>
          <w:szCs w:val="24"/>
        </w:rPr>
        <w:t>Kely de Almeida Alves (SEGOV), e</w:t>
      </w:r>
      <w:r w:rsidR="004C7E67">
        <w:rPr>
          <w:sz w:val="24"/>
          <w:szCs w:val="24"/>
        </w:rPr>
        <w:t xml:space="preserve"> </w:t>
      </w:r>
      <w:r w:rsidR="00866B2F">
        <w:rPr>
          <w:sz w:val="24"/>
          <w:szCs w:val="24"/>
        </w:rPr>
        <w:t>Maria Elidia  (SESI Sorocaba).</w:t>
      </w:r>
    </w:p>
    <w:p w:rsidR="00E84681" w:rsidRDefault="00E84681" w:rsidP="00E84681">
      <w:pPr>
        <w:jc w:val="both"/>
        <w:rPr>
          <w:sz w:val="24"/>
          <w:szCs w:val="24"/>
        </w:rPr>
      </w:pPr>
      <w:r>
        <w:rPr>
          <w:sz w:val="24"/>
          <w:szCs w:val="24"/>
        </w:rPr>
        <w:t>O Presidente do Conselho, Sr.</w:t>
      </w:r>
      <w:r w:rsidR="00866B2F">
        <w:rPr>
          <w:sz w:val="24"/>
          <w:szCs w:val="24"/>
        </w:rPr>
        <w:t xml:space="preserve"> Jorge Alexandre Afeich iniciou</w:t>
      </w:r>
      <w:r>
        <w:rPr>
          <w:sz w:val="24"/>
          <w:szCs w:val="24"/>
        </w:rPr>
        <w:t xml:space="preserve"> </w:t>
      </w:r>
      <w:r w:rsidR="00866B2F">
        <w:rPr>
          <w:sz w:val="24"/>
          <w:szCs w:val="24"/>
        </w:rPr>
        <w:t>a</w:t>
      </w:r>
      <w:r>
        <w:rPr>
          <w:sz w:val="24"/>
          <w:szCs w:val="24"/>
        </w:rPr>
        <w:t xml:space="preserve"> reunião, dando boas vindas aos presentes e colocando de forma geral, a pauta proposta para a reunião do dia: </w:t>
      </w:r>
    </w:p>
    <w:p w:rsidR="005868AA" w:rsidRDefault="00866B2F" w:rsidP="00866B2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Retomada São Paulo (evento estadual) que será realizado nas dependências da UNITEN em Dezembro/2021.</w:t>
      </w:r>
    </w:p>
    <w:p w:rsidR="005868AA" w:rsidRDefault="005868AA" w:rsidP="00866B2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Outros assuntos pertinentes ao COMTER</w:t>
      </w:r>
    </w:p>
    <w:p w:rsidR="005868AA" w:rsidRDefault="005868AA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>Foram informadas as justificativas de ausências de alguns conselheiros.</w:t>
      </w:r>
    </w:p>
    <w:p w:rsidR="005868AA" w:rsidRDefault="005868AA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seguida,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pediu uso da palavra para falar sobre o assunto Projetos. </w:t>
      </w:r>
    </w:p>
    <w:p w:rsidR="005868AA" w:rsidRDefault="005868AA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>A sua proposta é unir as instituições que participam de vários Conselhos, reunindo os projetos de um mesmo segmento, com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finalidade de melhorar a participação dos conselheiros e grupos de apoio nas reuniões, unindo forças numa mesma direção. Desta forma, pretende-se buscar mais recursos e montar projetos mais completos e que não sejam repetitivos nos Conselhos.</w:t>
      </w:r>
    </w:p>
    <w:p w:rsidR="005868AA" w:rsidRDefault="005868AA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seguida,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deu uma breve explicação sobre o curso “Meu Primeiro Emprego”, que está sendo desen</w:t>
      </w:r>
      <w:r w:rsidR="00B671AD">
        <w:rPr>
          <w:sz w:val="24"/>
          <w:szCs w:val="24"/>
        </w:rPr>
        <w:t>volvido mensalmente pela UNITEN e também sobre a parceria com o EJA, para encaminhamento dos alunos com escolaridade incompleta.</w:t>
      </w:r>
    </w:p>
    <w:p w:rsidR="00B671AD" w:rsidRDefault="00B671AD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>Referente ao assunto Projetos, a Sra. Daniela da APRH, sugere focar mais nas dificuldades encontradas pelos desempregados e canalizar os esforços todos numa mesma direção.</w:t>
      </w:r>
    </w:p>
    <w:p w:rsidR="00B671AD" w:rsidRDefault="00B671AD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também falou sobre os cursos da UNITEN que estão sendo realizados em parceria com o SEBRAE (cursos de empreendedorismo).</w:t>
      </w:r>
    </w:p>
    <w:p w:rsidR="00B671AD" w:rsidRDefault="00B671AD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Ainda a respeito do curso “Meu Primeiro Emprego”,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sugeriu que sejam desenvolvidas dinâmicas voltadas para a preparação do vestibular dos jovens, como por exemplo, aplicar provas em sala de aula para esses alunos, provas anteriores aplicadas em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vestibulares da </w:t>
      </w:r>
      <w:proofErr w:type="spellStart"/>
      <w:r>
        <w:rPr>
          <w:sz w:val="24"/>
          <w:szCs w:val="24"/>
        </w:rPr>
        <w:t>Univesp</w:t>
      </w:r>
      <w:proofErr w:type="spellEnd"/>
      <w:r>
        <w:rPr>
          <w:sz w:val="24"/>
          <w:szCs w:val="24"/>
        </w:rPr>
        <w:t>, por exemplo. Tudo isso pra treiná-los e fornecer indicadores para se montar um curso preparatório para vestibulares.</w:t>
      </w:r>
    </w:p>
    <w:p w:rsidR="00B468B9" w:rsidRDefault="00B468B9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proofErr w:type="gramStart"/>
      <w:r>
        <w:rPr>
          <w:sz w:val="24"/>
          <w:szCs w:val="24"/>
        </w:rPr>
        <w:t>, fez</w:t>
      </w:r>
      <w:proofErr w:type="gramEnd"/>
      <w:r>
        <w:rPr>
          <w:sz w:val="24"/>
          <w:szCs w:val="24"/>
        </w:rPr>
        <w:t xml:space="preserve"> um convite informal ao </w:t>
      </w:r>
      <w:proofErr w:type="spellStart"/>
      <w:r>
        <w:rPr>
          <w:sz w:val="24"/>
          <w:szCs w:val="24"/>
        </w:rPr>
        <w:t>Prof.Argemiro</w:t>
      </w:r>
      <w:proofErr w:type="spellEnd"/>
      <w:r>
        <w:rPr>
          <w:sz w:val="24"/>
          <w:szCs w:val="24"/>
        </w:rPr>
        <w:t xml:space="preserve"> da UNISO, presente na reunião, para auxiliar nesse sentido.</w:t>
      </w:r>
    </w:p>
    <w:p w:rsidR="00D94E1F" w:rsidRDefault="00D94E1F" w:rsidP="005868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Prof.Argemiro</w:t>
      </w:r>
      <w:proofErr w:type="spellEnd"/>
      <w:r>
        <w:rPr>
          <w:sz w:val="24"/>
          <w:szCs w:val="24"/>
        </w:rPr>
        <w:t xml:space="preserve"> comentou que existem vários projetos espalhados pela cidade, com o mesmo objetivo, porém, trabalhando sem conexão uns com os outros. É preciso, unificar os projetos das diversas instituições, com o apoio do Poder Público, segundo sugestão do </w:t>
      </w:r>
      <w:proofErr w:type="spellStart"/>
      <w:r>
        <w:rPr>
          <w:sz w:val="24"/>
          <w:szCs w:val="24"/>
        </w:rPr>
        <w:t>Prof.Argemiro</w:t>
      </w:r>
      <w:proofErr w:type="spellEnd"/>
      <w:r>
        <w:rPr>
          <w:sz w:val="24"/>
          <w:szCs w:val="24"/>
        </w:rPr>
        <w:t>.</w:t>
      </w:r>
    </w:p>
    <w:p w:rsidR="00866B2F" w:rsidRDefault="00D94E1F" w:rsidP="00D94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do PAT Sorocaba sugere também, na elaboração dos projetos, trabalhar também o lado emocional </w:t>
      </w:r>
      <w:r w:rsidR="00E00B37">
        <w:rPr>
          <w:sz w:val="24"/>
          <w:szCs w:val="24"/>
        </w:rPr>
        <w:t>dos envo</w:t>
      </w:r>
      <w:r>
        <w:rPr>
          <w:sz w:val="24"/>
          <w:szCs w:val="24"/>
        </w:rPr>
        <w:t xml:space="preserve">lvidos dentro da proposta dos projetos. Trabalhar a capacitação profissional e emocional, qualificando melhor os que participam desses projetos. </w:t>
      </w:r>
    </w:p>
    <w:p w:rsidR="00D94E1F" w:rsidRDefault="00D94E1F" w:rsidP="00D94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Sra.Daniela</w:t>
      </w:r>
      <w:proofErr w:type="spellEnd"/>
      <w:r>
        <w:rPr>
          <w:sz w:val="24"/>
          <w:szCs w:val="24"/>
        </w:rPr>
        <w:t xml:space="preserve"> sugere para as próximas reuniões que se trabalhe com maior objetividade</w:t>
      </w:r>
      <w:r w:rsidR="00455AAE">
        <w:rPr>
          <w:sz w:val="24"/>
          <w:szCs w:val="24"/>
        </w:rPr>
        <w:t xml:space="preserve">. E também que se </w:t>
      </w:r>
      <w:r w:rsidR="00E00B37">
        <w:rPr>
          <w:sz w:val="24"/>
          <w:szCs w:val="24"/>
        </w:rPr>
        <w:t>defina o público alvo</w:t>
      </w:r>
      <w:proofErr w:type="gramStart"/>
      <w:r w:rsidR="00E00B37">
        <w:rPr>
          <w:sz w:val="24"/>
          <w:szCs w:val="24"/>
        </w:rPr>
        <w:t xml:space="preserve">  </w:t>
      </w:r>
      <w:proofErr w:type="gramEnd"/>
      <w:r w:rsidR="00E00B37">
        <w:rPr>
          <w:sz w:val="24"/>
          <w:szCs w:val="24"/>
        </w:rPr>
        <w:t>desses projetos.</w:t>
      </w:r>
    </w:p>
    <w:p w:rsidR="00455AAE" w:rsidRDefault="00455AAE" w:rsidP="00D94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Sra.Jucilene</w:t>
      </w:r>
      <w:proofErr w:type="spellEnd"/>
      <w:r>
        <w:rPr>
          <w:sz w:val="24"/>
          <w:szCs w:val="24"/>
        </w:rPr>
        <w:t xml:space="preserve"> do SENAI questionou se existem dados números sobre os trabalhados realizados em parceria com o Poder Público, por exemplo. SENAI, SEBRAE...</w:t>
      </w:r>
    </w:p>
    <w:p w:rsidR="00455AAE" w:rsidRDefault="00455AAE" w:rsidP="00D94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coloca que há necessidade de se focar mais nos projetos, para a captação de recursos para o desenvolvimento dos mesmos.</w:t>
      </w:r>
    </w:p>
    <w:p w:rsidR="00455AAE" w:rsidRDefault="00455AAE" w:rsidP="00D94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relação ao evento Emprega São Paulo,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informou que o mesmo será realizado na UNITEN no dia 12/11/2021 e passará maiores detalhes posteriormente, e se necessário, convocará uma reunião para falar sobre o evento.</w:t>
      </w:r>
    </w:p>
    <w:p w:rsidR="00455AAE" w:rsidRDefault="00455AAE" w:rsidP="00D94E1F">
      <w:pPr>
        <w:jc w:val="both"/>
        <w:rPr>
          <w:sz w:val="24"/>
          <w:szCs w:val="24"/>
        </w:rPr>
      </w:pPr>
      <w:r>
        <w:rPr>
          <w:sz w:val="24"/>
          <w:szCs w:val="24"/>
        </w:rPr>
        <w:t>A Sra. Juliana da SEDETTUR</w:t>
      </w:r>
      <w:proofErr w:type="gramStart"/>
      <w:r>
        <w:rPr>
          <w:sz w:val="24"/>
          <w:szCs w:val="24"/>
        </w:rPr>
        <w:t>, coloca</w:t>
      </w:r>
      <w:proofErr w:type="gramEnd"/>
      <w:r>
        <w:rPr>
          <w:sz w:val="24"/>
          <w:szCs w:val="24"/>
        </w:rPr>
        <w:t xml:space="preserve"> como sugestão para o Conselho, montar uma agenda de eventos, já no inicio de 2022, para não haver choque de datas de outros compromissos e eventos dos membros do Conselho.</w:t>
      </w:r>
    </w:p>
    <w:p w:rsidR="00455AAE" w:rsidRDefault="00E00B37" w:rsidP="00D94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Prof.Argemiro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solicitou,</w:t>
      </w:r>
      <w:proofErr w:type="gramEnd"/>
      <w:r>
        <w:rPr>
          <w:sz w:val="24"/>
          <w:szCs w:val="24"/>
        </w:rPr>
        <w:t xml:space="preserve"> se possível, que as próximas reuniões sejam realizadas de forma híbrida.</w:t>
      </w:r>
    </w:p>
    <w:p w:rsidR="00E84681" w:rsidRDefault="00E84681" w:rsidP="00E84681">
      <w:pPr>
        <w:jc w:val="both"/>
        <w:rPr>
          <w:sz w:val="24"/>
          <w:szCs w:val="24"/>
        </w:rPr>
      </w:pPr>
      <w:r>
        <w:rPr>
          <w:sz w:val="24"/>
          <w:szCs w:val="24"/>
        </w:rPr>
        <w:t>Não tendo mais nada a tratar, nossa reunião encerrou-se às 15</w:t>
      </w:r>
      <w:r w:rsidR="00E00B37">
        <w:rPr>
          <w:sz w:val="24"/>
          <w:szCs w:val="24"/>
        </w:rPr>
        <w:t>h30</w:t>
      </w:r>
      <w:r>
        <w:rPr>
          <w:sz w:val="24"/>
          <w:szCs w:val="24"/>
        </w:rPr>
        <w:t>.</w:t>
      </w:r>
    </w:p>
    <w:p w:rsidR="00E84681" w:rsidRDefault="00E84681" w:rsidP="00E846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Angela Aparecida Ribeiro Xavier, lavrei e assinei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ata. </w:t>
      </w:r>
    </w:p>
    <w:p w:rsidR="00E84681" w:rsidRDefault="00E84681" w:rsidP="00E84681">
      <w:pPr>
        <w:jc w:val="both"/>
        <w:rPr>
          <w:sz w:val="24"/>
          <w:szCs w:val="24"/>
        </w:rPr>
      </w:pPr>
    </w:p>
    <w:p w:rsidR="003F65D1" w:rsidRDefault="00E84681" w:rsidP="00E00B37">
      <w:pPr>
        <w:jc w:val="both"/>
      </w:pPr>
      <w:r>
        <w:rPr>
          <w:sz w:val="24"/>
          <w:szCs w:val="24"/>
        </w:rPr>
        <w:t xml:space="preserve">Sorocaba, </w:t>
      </w:r>
      <w:r w:rsidR="00E00B37">
        <w:rPr>
          <w:sz w:val="24"/>
          <w:szCs w:val="24"/>
        </w:rPr>
        <w:t>08 de setembro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2021</w:t>
      </w:r>
      <w:bookmarkStart w:id="0" w:name="_GoBack"/>
      <w:bookmarkEnd w:id="0"/>
      <w:proofErr w:type="gramEnd"/>
    </w:p>
    <w:sectPr w:rsidR="003F6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20634"/>
    <w:multiLevelType w:val="hybridMultilevel"/>
    <w:tmpl w:val="3CD41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81"/>
    <w:rsid w:val="003F65D1"/>
    <w:rsid w:val="00455AAE"/>
    <w:rsid w:val="004C7E67"/>
    <w:rsid w:val="005868AA"/>
    <w:rsid w:val="00866B2F"/>
    <w:rsid w:val="009B423C"/>
    <w:rsid w:val="00B468B9"/>
    <w:rsid w:val="00B671AD"/>
    <w:rsid w:val="00D94E1F"/>
    <w:rsid w:val="00E00B37"/>
    <w:rsid w:val="00E84681"/>
    <w:rsid w:val="00F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6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6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4</cp:revision>
  <dcterms:created xsi:type="dcterms:W3CDTF">2022-01-04T11:25:00Z</dcterms:created>
  <dcterms:modified xsi:type="dcterms:W3CDTF">2022-01-06T15:10:00Z</dcterms:modified>
</cp:coreProperties>
</file>