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CONSELHO MUNICIPAL DO JOVEM</w:t>
      </w:r>
    </w:p>
    <w:p>
      <w:pPr>
        <w:pStyle w:val="Normal1"/>
        <w:jc w:val="center"/>
        <w:rPr/>
      </w:pPr>
      <w:r>
        <w:rPr>
          <w:b/>
          <w:sz w:val="24"/>
          <w:szCs w:val="24"/>
        </w:rPr>
        <w:t>SOROCABA-SP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center"/>
        <w:rPr/>
      </w:pPr>
      <w:r>
        <w:rPr>
          <w:b/>
          <w:sz w:val="24"/>
          <w:szCs w:val="24"/>
        </w:rPr>
        <w:t>RESOLUÇÃO Nº01/2025, DE 20 DE MAIO DE 2025.</w:t>
      </w:r>
    </w:p>
    <w:p>
      <w:pPr>
        <w:pStyle w:val="Normal1"/>
        <w:rPr/>
      </w:pPr>
      <w:r>
        <w:rPr/>
      </w:r>
    </w:p>
    <w:p>
      <w:pPr>
        <w:pStyle w:val="Normal1"/>
        <w:ind w:left="4320" w:hanging="0"/>
        <w:jc w:val="both"/>
        <w:rPr/>
      </w:pPr>
      <w:r>
        <w:rPr/>
        <w:t>Dispõe sobre a prorrogação excepcional dos mandatos dos conselheiros do COMJOV do biênio 2023-2025 até a eleição e posse do novo Colegiado referente ao biênio 2025–2027.</w:t>
      </w:r>
    </w:p>
    <w:p>
      <w:pPr>
        <w:pStyle w:val="Normal1"/>
        <w:rPr/>
      </w:pPr>
      <w:r>
        <w:rPr/>
      </w:r>
    </w:p>
    <w:p>
      <w:pPr>
        <w:pStyle w:val="Normal1"/>
        <w:ind w:firstLine="720"/>
        <w:jc w:val="both"/>
        <w:rPr/>
      </w:pPr>
      <w:r>
        <w:rPr/>
        <w:t xml:space="preserve">O </w:t>
      </w:r>
      <w:r>
        <w:rPr>
          <w:b/>
        </w:rPr>
        <w:t>CONSELHO MUNICIPAL DO JOVEM</w:t>
      </w:r>
      <w:r>
        <w:rPr/>
        <w:t>, no uso de suas atribuições legais conferidas pela Lei Municipal nº12.490, de 7 de janeiro de 2022;</w:t>
      </w:r>
    </w:p>
    <w:p>
      <w:pPr>
        <w:pStyle w:val="Normal1"/>
        <w:ind w:firstLine="720"/>
        <w:jc w:val="both"/>
        <w:rPr/>
      </w:pPr>
      <w:r>
        <w:rPr/>
      </w:r>
    </w:p>
    <w:p>
      <w:pPr>
        <w:pStyle w:val="Normal1"/>
        <w:spacing w:lineRule="auto" w:line="240" w:before="0" w:after="200"/>
        <w:ind w:left="720" w:hanging="0"/>
        <w:jc w:val="both"/>
        <w:rPr/>
      </w:pPr>
      <w:r>
        <w:rPr>
          <w:b/>
        </w:rPr>
        <w:t>CONSIDERANDO</w:t>
      </w:r>
      <w:r>
        <w:rPr/>
        <w:t xml:space="preserve"> que o mandato da atual composição do COMJOV se encerra em 5 de junho de 2025, conforme previsão legal;</w:t>
      </w:r>
    </w:p>
    <w:p>
      <w:pPr>
        <w:pStyle w:val="Normal1"/>
        <w:spacing w:lineRule="auto" w:line="240" w:before="0" w:after="200"/>
        <w:ind w:left="720" w:hanging="0"/>
        <w:jc w:val="both"/>
        <w:rPr/>
      </w:pPr>
      <w:r>
        <w:rPr>
          <w:b/>
        </w:rPr>
        <w:t>CONSIDERANDO</w:t>
      </w:r>
      <w:r>
        <w:rPr/>
        <w:t xml:space="preserve"> que a eleição do novo colegiado, por meio de processo conduzido pela Comissão Eleitoral, está prevista para o dia 28 de junho de 2025;</w:t>
      </w:r>
    </w:p>
    <w:p>
      <w:pPr>
        <w:pStyle w:val="Normal1"/>
        <w:ind w:left="720" w:hanging="0"/>
        <w:jc w:val="both"/>
        <w:rPr/>
      </w:pPr>
      <w:r>
        <w:rPr>
          <w:b/>
        </w:rPr>
        <w:t>CONSIDERANDO</w:t>
      </w:r>
      <w:r>
        <w:rPr/>
        <w:t xml:space="preserve"> a necessidade de garantir a continuidade institucional e administrativa do COMJOV durante o período de transição;</w:t>
      </w:r>
    </w:p>
    <w:p>
      <w:pPr>
        <w:pStyle w:val="Normal1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 w:before="0" w:after="200"/>
        <w:jc w:val="both"/>
        <w:rPr/>
      </w:pPr>
      <w:r>
        <w:rPr>
          <w:b/>
        </w:rPr>
        <w:t>RESOLVE:</w:t>
      </w:r>
    </w:p>
    <w:p>
      <w:pPr>
        <w:pStyle w:val="Normal1"/>
        <w:spacing w:lineRule="auto" w:line="240" w:before="0" w:after="200"/>
        <w:ind w:left="720" w:hanging="0"/>
        <w:jc w:val="both"/>
        <w:rPr/>
      </w:pPr>
      <w:r>
        <w:rPr>
          <w:b/>
        </w:rPr>
        <w:t>Art. 1º</w:t>
      </w:r>
      <w:r>
        <w:rPr/>
        <w:t xml:space="preserve"> Fica prorrogado, em caráter excepcional e temporário, os mandatos dos atuais Conselheiros do COMJOV eleitos para o biênio 2023–2025, até a data da posse do novo Colegiado do biênio 2025–2027.</w:t>
      </w:r>
    </w:p>
    <w:p>
      <w:pPr>
        <w:pStyle w:val="Normal1"/>
        <w:spacing w:lineRule="auto" w:line="240" w:before="0" w:after="200"/>
        <w:ind w:left="720" w:hanging="0"/>
        <w:jc w:val="both"/>
        <w:rPr/>
      </w:pPr>
      <w:r>
        <w:rPr>
          <w:b/>
        </w:rPr>
        <w:t>Art. 2º</w:t>
      </w:r>
      <w:r>
        <w:rPr/>
        <w:t xml:space="preserve"> Esta Resolução entra em vigor na data de sua aprovação pelo Plenário do COMJOV.</w:t>
      </w:r>
    </w:p>
    <w:p>
      <w:pPr>
        <w:pStyle w:val="Normal1"/>
        <w:spacing w:lineRule="auto" w:line="240" w:before="0" w:after="200"/>
        <w:ind w:left="720" w:hanging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 w:before="0" w:after="200"/>
        <w:ind w:left="720" w:hanging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 w:before="0" w:after="200"/>
        <w:ind w:left="720" w:hanging="0"/>
        <w:jc w:val="both"/>
        <w:rPr>
          <w:b/>
          <w:b/>
        </w:rPr>
      </w:pPr>
      <w:r>
        <w:rPr>
          <w:b/>
        </w:rPr>
      </w:r>
    </w:p>
    <w:p>
      <w:pPr>
        <w:pStyle w:val="Normal1"/>
        <w:spacing w:lineRule="auto" w:line="240" w:before="0" w:after="200"/>
        <w:ind w:left="720" w:hanging="0"/>
        <w:jc w:val="both"/>
        <w:rPr>
          <w:b/>
          <w:b/>
        </w:rPr>
      </w:pPr>
      <w:r>
        <w:rPr>
          <w:b/>
        </w:rPr>
      </w:r>
    </w:p>
    <w:p>
      <w:pPr>
        <w:pStyle w:val="Normal1"/>
        <w:jc w:val="center"/>
        <w:rPr>
          <w:b/>
          <w:b/>
        </w:rPr>
      </w:pPr>
      <w:r>
        <w:rPr>
          <w:b/>
        </w:rPr>
        <w:t>Pedro Bueno Júnior</w:t>
      </w:r>
    </w:p>
    <w:p>
      <w:pPr>
        <w:pStyle w:val="Normal1"/>
        <w:jc w:val="center"/>
        <w:rPr/>
      </w:pPr>
      <w:r>
        <w:rPr/>
        <w:t>Presidente do Conselho Municipal do Jovem</w:t>
      </w:r>
    </w:p>
    <w:p>
      <w:pPr>
        <w:pStyle w:val="Normal1"/>
        <w:jc w:val="center"/>
        <w:rPr/>
      </w:pPr>
      <w:r>
        <w:rPr/>
        <w:t>Sorocaba-SP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LibreOffice/7.3.1.3$Windows_X86_64 LibreOffice_project/a69ca51ded25f3eefd52d7bf9a5fad8c90b87951</Application>
  <AppVersion>15.0000</AppVersion>
  <Pages>1</Pages>
  <Words>185</Words>
  <Characters>963</Characters>
  <CharactersWithSpaces>1131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